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BE7FAC" w:rsidRDefault="00886D16" w:rsidP="000E6C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«УТВЕРЖДЕНО»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985BFD" w:rsidRDefault="00886D16" w:rsidP="008C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8C361B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</w:t>
            </w:r>
            <w:r w:rsidRPr="0098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Андижон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биокимё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заводи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C361B" w:rsidP="008C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</w:t>
            </w:r>
            <w:r w:rsidR="00886D16"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88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D16" w:rsidRPr="00B053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6D16"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86D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6A7F3F" w:rsidRDefault="006A7F3F" w:rsidP="000E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D16" w:rsidRDefault="00B41D1F" w:rsidP="000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3F">
              <w:rPr>
                <w:rFonts w:ascii="Times New Roman" w:hAnsi="Times New Roman" w:cs="Times New Roman"/>
                <w:b/>
              </w:rPr>
              <w:t>Председатель Наблюдательного совета</w:t>
            </w:r>
          </w:p>
          <w:p w:rsidR="006A7F3F" w:rsidRPr="006A7F3F" w:rsidRDefault="006A7F3F" w:rsidP="000E6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 w:rsidRPr="006A7F3F">
              <w:rPr>
                <w:rFonts w:ascii="Times New Roman" w:hAnsi="Times New Roman" w:cs="Times New Roman"/>
                <w:b/>
                <w:sz w:val="24"/>
                <w:szCs w:val="24"/>
              </w:rPr>
              <w:t>А.Гаффоров</w:t>
            </w:r>
            <w:proofErr w:type="spellEnd"/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86D16" w:rsidRDefault="00886D16" w:rsidP="000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Default="006F20E8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Pr="0049227F" w:rsidRDefault="006F20E8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44067F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56"/>
          <w:szCs w:val="56"/>
          <w:lang w:eastAsia="ru-RU"/>
        </w:rPr>
      </w:pPr>
      <w:r w:rsidRPr="0044067F">
        <w:rPr>
          <w:rFonts w:eastAsia="Times New Roman"/>
          <w:b/>
          <w:sz w:val="56"/>
          <w:szCs w:val="56"/>
          <w:lang w:eastAsia="ru-RU"/>
        </w:rPr>
        <w:t>ПОЛОЖЕНИЕ</w:t>
      </w:r>
    </w:p>
    <w:p w:rsidR="006F20E8" w:rsidRPr="00D73292" w:rsidRDefault="006F20E8" w:rsidP="00D73292">
      <w:pPr>
        <w:pStyle w:val="aa"/>
        <w:spacing w:before="120" w:after="120" w:line="360" w:lineRule="auto"/>
        <w:jc w:val="center"/>
        <w:rPr>
          <w:rFonts w:eastAsia="Times New Roman"/>
          <w:b/>
          <w:sz w:val="48"/>
          <w:szCs w:val="48"/>
          <w:lang w:eastAsia="ru-RU"/>
        </w:rPr>
      </w:pPr>
      <w:r w:rsidRPr="00D73292">
        <w:rPr>
          <w:rFonts w:eastAsia="Times New Roman"/>
          <w:b/>
          <w:sz w:val="48"/>
          <w:szCs w:val="48"/>
          <w:lang w:eastAsia="ru-RU"/>
        </w:rPr>
        <w:t>О</w:t>
      </w:r>
      <w:r w:rsidR="008C361B">
        <w:rPr>
          <w:rFonts w:eastAsia="Times New Roman"/>
          <w:b/>
          <w:sz w:val="48"/>
          <w:szCs w:val="48"/>
          <w:lang w:eastAsia="ru-RU"/>
        </w:rPr>
        <w:t>Б</w:t>
      </w:r>
      <w:r w:rsidRPr="00D73292">
        <w:rPr>
          <w:rFonts w:eastAsia="Times New Roman"/>
          <w:b/>
          <w:sz w:val="48"/>
          <w:szCs w:val="48"/>
          <w:lang w:eastAsia="ru-RU"/>
        </w:rPr>
        <w:t xml:space="preserve"> </w:t>
      </w:r>
      <w:r w:rsidR="008C361B">
        <w:rPr>
          <w:rFonts w:eastAsia="Times New Roman"/>
          <w:b/>
          <w:sz w:val="48"/>
          <w:szCs w:val="48"/>
          <w:lang w:eastAsia="ru-RU"/>
        </w:rPr>
        <w:t>ИНФОРМАЦИОННОЙ</w:t>
      </w:r>
      <w:r w:rsidR="00B41D1F">
        <w:rPr>
          <w:rFonts w:eastAsia="Times New Roman"/>
          <w:b/>
          <w:sz w:val="48"/>
          <w:szCs w:val="48"/>
          <w:lang w:eastAsia="ru-RU"/>
        </w:rPr>
        <w:t xml:space="preserve"> ПОЛИТИКЕ</w:t>
      </w:r>
    </w:p>
    <w:p w:rsidR="009843B4" w:rsidRDefault="00D73292" w:rsidP="00D73292">
      <w:pPr>
        <w:pStyle w:val="aa"/>
        <w:spacing w:before="120" w:after="120"/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АКЦИОНЕРНОГО ОБЩЕСТВА</w:t>
      </w:r>
    </w:p>
    <w:p w:rsidR="006C62FE" w:rsidRPr="00886D16" w:rsidRDefault="00D73292" w:rsidP="00D73292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«АНДИЖОН БИОКИМЁ ЗАВОДИ»</w:t>
      </w:r>
    </w:p>
    <w:p w:rsidR="00886D16" w:rsidRPr="00886D16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C92C76" w:rsidRPr="0049227F" w:rsidRDefault="00C92C76" w:rsidP="00107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49" w:rsidRPr="0049227F" w:rsidRDefault="00975F49" w:rsidP="00DF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F3F" w:rsidRPr="0049227F" w:rsidRDefault="006A7F3F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2D" w:rsidRPr="00964D2D" w:rsidRDefault="00E501A8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64D2D" w:rsidRDefault="00E95F4D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4D">
        <w:rPr>
          <w:rFonts w:ascii="Times New Roman" w:hAnsi="Times New Roman" w:cs="Times New Roman"/>
          <w:sz w:val="28"/>
          <w:szCs w:val="28"/>
        </w:rPr>
        <w:t>Настоящее положение о дивидендной политике АО «</w:t>
      </w:r>
      <w:proofErr w:type="spellStart"/>
      <w:r w:rsidRPr="00E95F4D">
        <w:rPr>
          <w:rFonts w:ascii="Times New Roman" w:hAnsi="Times New Roman" w:cs="Times New Roman"/>
          <w:sz w:val="28"/>
          <w:szCs w:val="28"/>
        </w:rPr>
        <w:t>Андижон</w:t>
      </w:r>
      <w:proofErr w:type="spellEnd"/>
      <w:r w:rsidRPr="00E9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F4D">
        <w:rPr>
          <w:rFonts w:ascii="Times New Roman" w:hAnsi="Times New Roman" w:cs="Times New Roman"/>
          <w:sz w:val="28"/>
          <w:szCs w:val="28"/>
        </w:rPr>
        <w:t>биокимё</w:t>
      </w:r>
      <w:proofErr w:type="spellEnd"/>
      <w:r w:rsidRPr="00E95F4D">
        <w:rPr>
          <w:rFonts w:ascii="Times New Roman" w:hAnsi="Times New Roman" w:cs="Times New Roman"/>
          <w:sz w:val="28"/>
          <w:szCs w:val="28"/>
        </w:rPr>
        <w:t xml:space="preserve"> заводи» (далее по тексту - «Положение») разработано в соответствии с: </w:t>
      </w:r>
      <w:r w:rsidR="009E33ED" w:rsidRPr="009E33ED">
        <w:rPr>
          <w:rFonts w:ascii="Times New Roman" w:hAnsi="Times New Roman" w:cs="Times New Roman"/>
          <w:sz w:val="28"/>
          <w:szCs w:val="28"/>
        </w:rPr>
        <w:t>Законами Республики Узбекистан «Об акционерных обществах и защите прав акционеров» и «О рынке ценных бумаг», Постановлениями Кабинета Министров  от 02.07.2014г. №176 «О мерах по дальнейшему совершенствованию системы корпоративного управления в акционерных обществах» и от 31.12.2013г. №355 «О мерах по внедрению системы оценки состояния развития информационно-коммуникационных технологий в Республике Узбекистан», Правилами предоставления и публикации информации на рынке ценных бумаг (рег. № 2383 от 31.07.2012г.) и</w:t>
      </w:r>
      <w:r w:rsidRPr="00E95F4D">
        <w:rPr>
          <w:rFonts w:ascii="Times New Roman" w:hAnsi="Times New Roman" w:cs="Times New Roman"/>
          <w:sz w:val="28"/>
          <w:szCs w:val="28"/>
        </w:rPr>
        <w:t xml:space="preserve">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</w:t>
      </w:r>
      <w:r w:rsidR="00964D2D" w:rsidRPr="00E95F4D">
        <w:rPr>
          <w:rFonts w:ascii="Times New Roman" w:hAnsi="Times New Roman" w:cs="Times New Roman"/>
          <w:sz w:val="28"/>
          <w:szCs w:val="28"/>
        </w:rPr>
        <w:t>.</w:t>
      </w:r>
    </w:p>
    <w:p w:rsidR="00E95F4D" w:rsidRPr="00E95F4D" w:rsidRDefault="009E33ED" w:rsidP="006F454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5F4D" w:rsidRPr="006F454B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F4D" w:rsidRPr="006F454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F4D" w:rsidRPr="006F454B">
        <w:rPr>
          <w:rFonts w:ascii="Times New Roman" w:hAnsi="Times New Roman" w:cs="Times New Roman"/>
          <w:sz w:val="28"/>
          <w:szCs w:val="28"/>
        </w:rPr>
        <w:t xml:space="preserve"> </w:t>
      </w:r>
      <w:r w:rsidRPr="009E33ED">
        <w:rPr>
          <w:rFonts w:ascii="Times New Roman" w:hAnsi="Times New Roman" w:cs="Times New Roman"/>
          <w:sz w:val="28"/>
          <w:szCs w:val="28"/>
        </w:rPr>
        <w:t xml:space="preserve">определяет перечень информации и документов, подлежащих обязательному раскрытию, </w:t>
      </w:r>
      <w:r w:rsidRPr="00670DAF">
        <w:rPr>
          <w:rFonts w:ascii="Times New Roman" w:hAnsi="Times New Roman" w:cs="Times New Roman"/>
          <w:sz w:val="28"/>
          <w:szCs w:val="28"/>
        </w:rPr>
        <w:t>а также регулирует порядок и сроки их предоставления акционерному обществу «</w:t>
      </w:r>
      <w:proofErr w:type="spellStart"/>
      <w:r w:rsidRPr="00670DAF">
        <w:rPr>
          <w:rFonts w:ascii="Times New Roman" w:hAnsi="Times New Roman" w:cs="Times New Roman"/>
          <w:sz w:val="28"/>
          <w:szCs w:val="28"/>
        </w:rPr>
        <w:t>Андижон</w:t>
      </w:r>
      <w:proofErr w:type="spellEnd"/>
      <w:r w:rsidRPr="0067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F">
        <w:rPr>
          <w:rFonts w:ascii="Times New Roman" w:hAnsi="Times New Roman" w:cs="Times New Roman"/>
          <w:sz w:val="28"/>
          <w:szCs w:val="28"/>
        </w:rPr>
        <w:t>биокимё</w:t>
      </w:r>
      <w:proofErr w:type="spellEnd"/>
      <w:r w:rsidRPr="00670DAF">
        <w:rPr>
          <w:rFonts w:ascii="Times New Roman" w:hAnsi="Times New Roman" w:cs="Times New Roman"/>
          <w:sz w:val="28"/>
          <w:szCs w:val="28"/>
        </w:rPr>
        <w:t xml:space="preserve"> заводи»</w:t>
      </w:r>
      <w:r w:rsidR="00E95F4D" w:rsidRPr="00670DAF">
        <w:rPr>
          <w:rFonts w:ascii="Times New Roman" w:hAnsi="Times New Roman" w:cs="Times New Roman"/>
          <w:sz w:val="28"/>
          <w:szCs w:val="28"/>
        </w:rPr>
        <w:t>.</w:t>
      </w:r>
    </w:p>
    <w:p w:rsidR="00964D2D" w:rsidRDefault="00582078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078">
        <w:rPr>
          <w:rFonts w:ascii="Times New Roman" w:hAnsi="Times New Roman" w:cs="Times New Roman"/>
          <w:sz w:val="28"/>
          <w:szCs w:val="28"/>
        </w:rPr>
        <w:t>Целью информационной политики является обеспе</w:t>
      </w:r>
      <w:bookmarkStart w:id="0" w:name="_GoBack"/>
      <w:bookmarkEnd w:id="0"/>
      <w:r w:rsidRPr="00582078">
        <w:rPr>
          <w:rFonts w:ascii="Times New Roman" w:hAnsi="Times New Roman" w:cs="Times New Roman"/>
          <w:sz w:val="28"/>
          <w:szCs w:val="28"/>
        </w:rPr>
        <w:t>чение открытости и прозрачности деятельности общества путем удовлетворения информационных потребностей акционеров, инвесторов, профессиональных участников рынка ценных бумаг и иных заинтересованных лиц (далее в тексте-заинтересованные лица) в достоверной информации об обществе и ее деятельности</w:t>
      </w:r>
      <w:r w:rsidR="00D96CBE" w:rsidRPr="001F1C57">
        <w:rPr>
          <w:rFonts w:ascii="Times New Roman" w:hAnsi="Times New Roman" w:cs="Times New Roman"/>
          <w:sz w:val="28"/>
          <w:szCs w:val="28"/>
        </w:rPr>
        <w:t>.</w:t>
      </w:r>
    </w:p>
    <w:p w:rsidR="006F454B" w:rsidRDefault="00582078" w:rsidP="00E501A8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078">
        <w:rPr>
          <w:rFonts w:ascii="Times New Roman" w:hAnsi="Times New Roman" w:cs="Times New Roman"/>
          <w:sz w:val="28"/>
          <w:szCs w:val="28"/>
        </w:rPr>
        <w:t>Информационная политика направлена на полную реализацию прав заинтересованных лиц на получение достоверной информации об обществе и его деятельности, существенной для принятия ими инвестиционных и управленческих решений, а также на защиту конфиденциальной информации об обществе</w:t>
      </w:r>
      <w:r w:rsidR="00964D2D" w:rsidRPr="00964D2D">
        <w:rPr>
          <w:rFonts w:ascii="Times New Roman" w:hAnsi="Times New Roman" w:cs="Times New Roman"/>
          <w:sz w:val="28"/>
          <w:szCs w:val="28"/>
        </w:rPr>
        <w:t>.</w:t>
      </w:r>
    </w:p>
    <w:p w:rsidR="00E501A8" w:rsidRDefault="00582078" w:rsidP="004279E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078">
        <w:rPr>
          <w:rFonts w:ascii="Times New Roman" w:hAnsi="Times New Roman" w:cs="Times New Roman"/>
          <w:sz w:val="28"/>
          <w:szCs w:val="28"/>
        </w:rPr>
        <w:t>Порядок отнесения информации к коммерческой тайне, условия его использования определяется обществом в соответствии с законом Республики Узбекистан «О коммерческой тайне» и другими актами законодательства</w:t>
      </w:r>
      <w:r w:rsidR="004279E6" w:rsidRPr="004279E6">
        <w:rPr>
          <w:rFonts w:ascii="Times New Roman" w:hAnsi="Times New Roman" w:cs="Times New Roman"/>
          <w:sz w:val="28"/>
          <w:szCs w:val="28"/>
        </w:rPr>
        <w:t>.</w:t>
      </w:r>
    </w:p>
    <w:p w:rsidR="00964D2D" w:rsidRPr="00406F33" w:rsidRDefault="00964D2D" w:rsidP="00582078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48B" w:rsidRDefault="00582078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2383946"/>
      <w:bookmarkEnd w:id="1"/>
      <w:r>
        <w:rPr>
          <w:rFonts w:ascii="Times New Roman" w:hAnsi="Times New Roman" w:cs="Times New Roman"/>
          <w:b/>
          <w:sz w:val="28"/>
          <w:szCs w:val="28"/>
        </w:rPr>
        <w:t>ЦЕЛЬ ИНФОРМАЦИОННОЙ ПОЛИТИКИ</w:t>
      </w:r>
    </w:p>
    <w:p w:rsidR="00016E50" w:rsidRDefault="00582078" w:rsidP="00EF374E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078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целью:</w:t>
      </w:r>
    </w:p>
    <w:p w:rsidR="00582078" w:rsidRPr="00582078" w:rsidRDefault="00582078" w:rsidP="00EF374E">
      <w:pPr>
        <w:pStyle w:val="a9"/>
        <w:numPr>
          <w:ilvl w:val="2"/>
          <w:numId w:val="28"/>
        </w:numPr>
        <w:shd w:val="clear" w:color="auto" w:fill="FFFFFF"/>
        <w:tabs>
          <w:tab w:val="left" w:pos="709"/>
          <w:tab w:val="left" w:pos="1134"/>
          <w:tab w:val="left" w:pos="1560"/>
          <w:tab w:val="left" w:pos="2268"/>
        </w:tabs>
        <w:spacing w:before="120" w:after="120" w:line="240" w:lineRule="auto"/>
        <w:ind w:left="0"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582078">
        <w:rPr>
          <w:rFonts w:ascii="Times New Roman" w:hAnsi="Times New Roman" w:cs="Times New Roman"/>
          <w:sz w:val="28"/>
          <w:szCs w:val="28"/>
        </w:rPr>
        <w:t>Своевременно</w:t>
      </w:r>
      <w:r w:rsidR="00EF374E">
        <w:rPr>
          <w:rFonts w:ascii="Times New Roman" w:hAnsi="Times New Roman" w:cs="Times New Roman"/>
          <w:sz w:val="28"/>
          <w:szCs w:val="28"/>
        </w:rPr>
        <w:t>го</w:t>
      </w:r>
      <w:r w:rsidRPr="00582078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EF374E">
        <w:rPr>
          <w:rFonts w:ascii="Times New Roman" w:hAnsi="Times New Roman" w:cs="Times New Roman"/>
          <w:sz w:val="28"/>
          <w:szCs w:val="28"/>
        </w:rPr>
        <w:t>я</w:t>
      </w:r>
      <w:r w:rsidRPr="00582078">
        <w:rPr>
          <w:rFonts w:ascii="Times New Roman" w:hAnsi="Times New Roman" w:cs="Times New Roman"/>
          <w:sz w:val="28"/>
          <w:szCs w:val="28"/>
        </w:rPr>
        <w:t xml:space="preserve"> обязательной информации в соответствии с требованиями законодательства Республики Узбекистан.</w:t>
      </w:r>
    </w:p>
    <w:p w:rsidR="00582078" w:rsidRPr="00582078" w:rsidRDefault="00582078" w:rsidP="00EF374E">
      <w:pPr>
        <w:pStyle w:val="a9"/>
        <w:numPr>
          <w:ilvl w:val="2"/>
          <w:numId w:val="28"/>
        </w:numPr>
        <w:shd w:val="clear" w:color="auto" w:fill="FFFFFF"/>
        <w:tabs>
          <w:tab w:val="left" w:pos="709"/>
          <w:tab w:val="left" w:pos="1134"/>
          <w:tab w:val="left" w:pos="1560"/>
          <w:tab w:val="left" w:pos="2268"/>
        </w:tabs>
        <w:spacing w:before="120" w:after="120" w:line="240" w:lineRule="auto"/>
        <w:ind w:left="0"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EF374E">
        <w:rPr>
          <w:rFonts w:ascii="Times New Roman" w:hAnsi="Times New Roman" w:cs="Times New Roman"/>
          <w:sz w:val="28"/>
          <w:szCs w:val="28"/>
        </w:rPr>
        <w:lastRenderedPageBreak/>
        <w:t>Представление заинтересованным лицам надежн</w:t>
      </w:r>
      <w:r w:rsidR="00EF374E">
        <w:rPr>
          <w:rFonts w:ascii="Times New Roman" w:hAnsi="Times New Roman" w:cs="Times New Roman"/>
          <w:sz w:val="28"/>
          <w:szCs w:val="28"/>
        </w:rPr>
        <w:t>ой</w:t>
      </w:r>
      <w:r w:rsidRPr="00EF374E">
        <w:rPr>
          <w:rFonts w:ascii="Times New Roman" w:hAnsi="Times New Roman" w:cs="Times New Roman"/>
          <w:sz w:val="28"/>
          <w:szCs w:val="28"/>
        </w:rPr>
        <w:t>, достоверн</w:t>
      </w:r>
      <w:r w:rsidR="00EF374E">
        <w:rPr>
          <w:rFonts w:ascii="Times New Roman" w:hAnsi="Times New Roman" w:cs="Times New Roman"/>
          <w:sz w:val="28"/>
          <w:szCs w:val="28"/>
        </w:rPr>
        <w:t>ой</w:t>
      </w:r>
      <w:r w:rsidRPr="00EF374E">
        <w:rPr>
          <w:rFonts w:ascii="Times New Roman" w:hAnsi="Times New Roman" w:cs="Times New Roman"/>
          <w:sz w:val="28"/>
          <w:szCs w:val="28"/>
        </w:rPr>
        <w:t xml:space="preserve"> и полн</w:t>
      </w:r>
      <w:r w:rsidR="00EF374E">
        <w:rPr>
          <w:rFonts w:ascii="Times New Roman" w:hAnsi="Times New Roman" w:cs="Times New Roman"/>
          <w:sz w:val="28"/>
          <w:szCs w:val="28"/>
        </w:rPr>
        <w:t>ой</w:t>
      </w:r>
      <w:r w:rsidRPr="00EF374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F374E">
        <w:rPr>
          <w:rFonts w:ascii="Times New Roman" w:hAnsi="Times New Roman" w:cs="Times New Roman"/>
          <w:sz w:val="28"/>
          <w:szCs w:val="28"/>
        </w:rPr>
        <w:t>и</w:t>
      </w:r>
      <w:r w:rsidRPr="00EF374E">
        <w:rPr>
          <w:rFonts w:ascii="Times New Roman" w:hAnsi="Times New Roman" w:cs="Times New Roman"/>
          <w:sz w:val="28"/>
          <w:szCs w:val="28"/>
        </w:rPr>
        <w:t> о деятельности общества для укрепления довери</w:t>
      </w:r>
      <w:r w:rsidR="00EF374E">
        <w:rPr>
          <w:rFonts w:ascii="Times New Roman" w:hAnsi="Times New Roman" w:cs="Times New Roman"/>
          <w:sz w:val="28"/>
          <w:szCs w:val="28"/>
        </w:rPr>
        <w:t>я к</w:t>
      </w:r>
      <w:r w:rsidRPr="00EF374E">
        <w:rPr>
          <w:rFonts w:ascii="Times New Roman" w:hAnsi="Times New Roman" w:cs="Times New Roman"/>
          <w:sz w:val="28"/>
          <w:szCs w:val="28"/>
        </w:rPr>
        <w:t xml:space="preserve"> обществу и повышени</w:t>
      </w:r>
      <w:r w:rsidR="00EF374E">
        <w:rPr>
          <w:rFonts w:ascii="Times New Roman" w:hAnsi="Times New Roman" w:cs="Times New Roman"/>
          <w:sz w:val="28"/>
          <w:szCs w:val="28"/>
        </w:rPr>
        <w:t>я</w:t>
      </w:r>
      <w:r w:rsidRPr="00EF374E">
        <w:rPr>
          <w:rFonts w:ascii="Times New Roman" w:hAnsi="Times New Roman" w:cs="Times New Roman"/>
          <w:sz w:val="28"/>
          <w:szCs w:val="28"/>
        </w:rPr>
        <w:t xml:space="preserve"> его инвестиционно</w:t>
      </w:r>
      <w:r w:rsidR="00EF374E">
        <w:rPr>
          <w:rFonts w:ascii="Times New Roman" w:hAnsi="Times New Roman" w:cs="Times New Roman"/>
          <w:sz w:val="28"/>
          <w:szCs w:val="28"/>
        </w:rPr>
        <w:t>й</w:t>
      </w:r>
      <w:r w:rsidRPr="00EF374E">
        <w:rPr>
          <w:rFonts w:ascii="Times New Roman" w:hAnsi="Times New Roman" w:cs="Times New Roman"/>
          <w:sz w:val="28"/>
          <w:szCs w:val="28"/>
        </w:rPr>
        <w:t xml:space="preserve"> привлекательности</w:t>
      </w:r>
      <w:r w:rsidR="00EF374E">
        <w:rPr>
          <w:rFonts w:ascii="Times New Roman" w:hAnsi="Times New Roman" w:cs="Times New Roman"/>
          <w:sz w:val="28"/>
          <w:szCs w:val="28"/>
        </w:rPr>
        <w:t>.</w:t>
      </w:r>
    </w:p>
    <w:p w:rsidR="006F4357" w:rsidRPr="00964D2D" w:rsidRDefault="006F4357" w:rsidP="00507C7B">
      <w:pPr>
        <w:shd w:val="clear" w:color="auto" w:fill="FFFFFF"/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2D" w:rsidRPr="00A91521" w:rsidRDefault="00EF374E" w:rsidP="00246E7B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</w:t>
      </w:r>
    </w:p>
    <w:p w:rsidR="00246E7B" w:rsidRPr="00EF374E" w:rsidRDefault="00EF374E" w:rsidP="007A2E8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74E">
        <w:rPr>
          <w:rFonts w:ascii="Times New Roman" w:hAnsi="Times New Roman" w:cs="Times New Roman"/>
          <w:sz w:val="28"/>
          <w:szCs w:val="28"/>
        </w:rPr>
        <w:t xml:space="preserve">Основными принципами информационной политики являются регулярность, оперативность, </w:t>
      </w:r>
      <w:r w:rsidR="00006431">
        <w:rPr>
          <w:rFonts w:ascii="Times New Roman" w:hAnsi="Times New Roman" w:cs="Times New Roman"/>
          <w:sz w:val="28"/>
          <w:szCs w:val="28"/>
        </w:rPr>
        <w:t>возможность</w:t>
      </w:r>
      <w:r w:rsidRPr="00EF374E">
        <w:rPr>
          <w:rFonts w:ascii="Times New Roman" w:hAnsi="Times New Roman" w:cs="Times New Roman"/>
          <w:sz w:val="28"/>
          <w:szCs w:val="28"/>
        </w:rPr>
        <w:t xml:space="preserve"> использования, полнота, равноправие, сбалансированность, защищенность информационных ресурсов</w:t>
      </w:r>
      <w:r w:rsidR="00CA2CE6" w:rsidRPr="00EF374E">
        <w:rPr>
          <w:rFonts w:ascii="Times New Roman" w:hAnsi="Times New Roman" w:cs="Times New Roman"/>
          <w:sz w:val="28"/>
          <w:szCs w:val="28"/>
        </w:rPr>
        <w:t>.</w:t>
      </w:r>
    </w:p>
    <w:p w:rsidR="00EF442B" w:rsidRPr="00EF442B" w:rsidRDefault="00EF374E" w:rsidP="00EF442B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74E">
        <w:rPr>
          <w:rFonts w:ascii="Times New Roman" w:hAnsi="Times New Roman" w:cs="Times New Roman"/>
          <w:sz w:val="28"/>
          <w:szCs w:val="28"/>
        </w:rPr>
        <w:t>Принцип регулярности направлен на предоставление обществом на регулярной основе заинтересованным лицам информации о деятельности общества</w:t>
      </w:r>
      <w:r w:rsidR="00EF442B" w:rsidRPr="00EF4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42B" w:rsidRPr="00006431" w:rsidRDefault="00EF374E" w:rsidP="00EF374E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Принцип оперативности заключается в информировании обществом заинтересованных лиц в короткие сроки обо всех событиях и фактах, влияющих на финансово-хозяйственную деятельность общества</w:t>
      </w:r>
      <w:r w:rsidR="00EF442B" w:rsidRPr="00006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42B" w:rsidRPr="00006431" w:rsidRDefault="00EF374E" w:rsidP="00EF442B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Под возможностью использования информации понимается, использование обществом способов распространения информации о своей деятельности, для свободного, беспрепятственного пользования эт</w:t>
      </w:r>
      <w:r w:rsidR="0053665E" w:rsidRPr="00006431">
        <w:rPr>
          <w:rFonts w:ascii="Times New Roman" w:hAnsi="Times New Roman" w:cs="Times New Roman"/>
          <w:sz w:val="28"/>
          <w:szCs w:val="28"/>
        </w:rPr>
        <w:t>ой</w:t>
      </w:r>
      <w:r w:rsidRPr="0000643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3665E" w:rsidRPr="00006431">
        <w:rPr>
          <w:rFonts w:ascii="Times New Roman" w:hAnsi="Times New Roman" w:cs="Times New Roman"/>
          <w:sz w:val="28"/>
          <w:szCs w:val="28"/>
        </w:rPr>
        <w:t>ей</w:t>
      </w:r>
      <w:r w:rsidRPr="00006431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53665E" w:rsidRPr="00006431">
        <w:rPr>
          <w:rFonts w:ascii="Times New Roman" w:hAnsi="Times New Roman" w:cs="Times New Roman"/>
          <w:sz w:val="28"/>
          <w:szCs w:val="28"/>
        </w:rPr>
        <w:t>ми</w:t>
      </w:r>
      <w:r w:rsidRPr="00006431">
        <w:rPr>
          <w:rFonts w:ascii="Times New Roman" w:hAnsi="Times New Roman" w:cs="Times New Roman"/>
          <w:sz w:val="28"/>
          <w:szCs w:val="28"/>
        </w:rPr>
        <w:t xml:space="preserve"> лиц</w:t>
      </w:r>
      <w:r w:rsidR="0053665E" w:rsidRPr="00006431">
        <w:rPr>
          <w:rFonts w:ascii="Times New Roman" w:hAnsi="Times New Roman" w:cs="Times New Roman"/>
          <w:sz w:val="28"/>
          <w:szCs w:val="28"/>
        </w:rPr>
        <w:t>ами</w:t>
      </w:r>
      <w:r w:rsidR="00EF442B" w:rsidRPr="00006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42B" w:rsidRPr="00EF442B" w:rsidRDefault="0053665E" w:rsidP="00EF442B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65E">
        <w:rPr>
          <w:rFonts w:ascii="Times New Roman" w:hAnsi="Times New Roman" w:cs="Times New Roman"/>
          <w:sz w:val="28"/>
          <w:szCs w:val="28"/>
        </w:rPr>
        <w:t>Принцип полноты означает, что общество предоставляет всем заинтересованным лицам полную реальную информацию о своей деятельности, в том числе и отрицательную информацию, для получения полного представления о результатах деятельности общества</w:t>
      </w:r>
      <w:r w:rsidR="00EF442B" w:rsidRPr="00EF4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42B" w:rsidRPr="00EF442B" w:rsidRDefault="0053665E" w:rsidP="00EF442B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65E">
        <w:rPr>
          <w:rFonts w:ascii="Times New Roman" w:hAnsi="Times New Roman" w:cs="Times New Roman"/>
          <w:sz w:val="28"/>
          <w:szCs w:val="28"/>
        </w:rPr>
        <w:t>Принцип равноправия означает, что общество обеспечивает равные права всем заинтересованным лицам в возможности пользования информацией о деятельности общества</w:t>
      </w:r>
      <w:r w:rsidR="00EF442B" w:rsidRPr="00EF44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665E" w:rsidRPr="00786AEC" w:rsidRDefault="0053665E" w:rsidP="00786AEC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65E">
        <w:rPr>
          <w:rFonts w:ascii="Times New Roman" w:hAnsi="Times New Roman" w:cs="Times New Roman"/>
          <w:sz w:val="28"/>
          <w:szCs w:val="28"/>
        </w:rPr>
        <w:t>Принцип сбалансированности предусматривает соблюдение разумного баланса между открытостью и прозрачностью общества и обеспечением его коммерческих интересов. Обязательными условиями при этом являются:</w:t>
      </w:r>
    </w:p>
    <w:p w:rsidR="00786AEC" w:rsidRPr="00786AEC" w:rsidRDefault="00786AEC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6AEC">
        <w:rPr>
          <w:rFonts w:ascii="Times New Roman" w:hAnsi="Times New Roman" w:cs="Times New Roman"/>
          <w:sz w:val="28"/>
          <w:szCs w:val="28"/>
        </w:rPr>
        <w:t xml:space="preserve">защита конфиденциальной информации; </w:t>
      </w:r>
    </w:p>
    <w:p w:rsidR="00EF442B" w:rsidRPr="00786AEC" w:rsidRDefault="00786AEC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6AEC">
        <w:rPr>
          <w:rFonts w:ascii="Times New Roman" w:hAnsi="Times New Roman" w:cs="Times New Roman"/>
          <w:sz w:val="28"/>
          <w:szCs w:val="28"/>
        </w:rPr>
        <w:t>соблюдение правил распространения и использования инсайдерской информации, установленных законодательством и внутренними документами общества.</w:t>
      </w:r>
      <w:r w:rsidR="00EF442B" w:rsidRPr="0078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2B" w:rsidRPr="005F5F5C" w:rsidRDefault="00786AEC" w:rsidP="00EF442B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5C">
        <w:rPr>
          <w:rFonts w:ascii="Times New Roman" w:hAnsi="Times New Roman" w:cs="Times New Roman"/>
          <w:sz w:val="28"/>
          <w:szCs w:val="28"/>
        </w:rPr>
        <w:t>Принцип защищенности предусматривает использование разрешенных законодательством способов и средств защиты коммерческой или иной конфиденциальной информации</w:t>
      </w:r>
      <w:r w:rsidR="00EF442B" w:rsidRPr="005F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5DB" w:rsidRDefault="00CF35DB" w:rsidP="00786AEC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F69" w:rsidRDefault="00516F69" w:rsidP="00786AEC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EC" w:rsidRDefault="00786AEC" w:rsidP="00516F69">
      <w:pPr>
        <w:numPr>
          <w:ilvl w:val="0"/>
          <w:numId w:val="28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ИНФОРМАЦИИ, ПОДЛЕЖАЩЕЙ ОБЯЗАТЕЛЬНОМУ</w:t>
      </w:r>
    </w:p>
    <w:p w:rsidR="00516F69" w:rsidRDefault="00786AEC" w:rsidP="00516F69">
      <w:pPr>
        <w:tabs>
          <w:tab w:val="left" w:pos="709"/>
          <w:tab w:val="left" w:pos="851"/>
        </w:tabs>
        <w:spacing w:before="120" w:after="120" w:line="240" w:lineRule="auto"/>
        <w:ind w:left="851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РАСКРЫТИЮ В СООТВЕТСТВИИ С ЗАКОНОДАТЕЛЬСТВОМ</w:t>
      </w:r>
      <w:r w:rsidR="00320BBF">
        <w:rPr>
          <w:rFonts w:ascii="Times New Roman" w:hAnsi="Times New Roman" w:cs="Times New Roman"/>
          <w:b/>
          <w:sz w:val="28"/>
          <w:szCs w:val="28"/>
        </w:rPr>
        <w:t>.</w:t>
      </w:r>
    </w:p>
    <w:p w:rsidR="00786AEC" w:rsidRDefault="00516F69" w:rsidP="00BE0610">
      <w:pPr>
        <w:tabs>
          <w:tab w:val="left" w:pos="709"/>
          <w:tab w:val="left" w:pos="851"/>
        </w:tabs>
        <w:spacing w:before="120" w:after="120" w:line="24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86AEC">
        <w:rPr>
          <w:rFonts w:ascii="Times New Roman" w:hAnsi="Times New Roman" w:cs="Times New Roman"/>
          <w:b/>
          <w:sz w:val="28"/>
          <w:szCs w:val="28"/>
        </w:rPr>
        <w:t>РОКИ И ПОРЯДОК ЕЕ РАСКРЫТИЯ</w:t>
      </w:r>
    </w:p>
    <w:p w:rsidR="0087627B" w:rsidRPr="00BE0610" w:rsidRDefault="00320BBF" w:rsidP="00BE06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Общество раскрывает информацию, подлежащую обязательному раскрытию в установленных сроках и способах в соответствии с:</w:t>
      </w:r>
    </w:p>
    <w:p w:rsidR="0087627B" w:rsidRPr="0087627B" w:rsidRDefault="0087627B" w:rsidP="00BE0610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B">
        <w:rPr>
          <w:rFonts w:ascii="Times New Roman" w:hAnsi="Times New Roman" w:cs="Times New Roman"/>
          <w:sz w:val="28"/>
          <w:szCs w:val="28"/>
        </w:rPr>
        <w:t>законами Республики Узбекистан «Об акционерных обществах и защите прав акционеров» и «О рынке ценных бумаг»,</w:t>
      </w:r>
    </w:p>
    <w:p w:rsidR="0087627B" w:rsidRPr="0087627B" w:rsidRDefault="0087627B" w:rsidP="00BE0610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B">
        <w:rPr>
          <w:rFonts w:ascii="Times New Roman" w:hAnsi="Times New Roman" w:cs="Times New Roman"/>
          <w:sz w:val="28"/>
          <w:szCs w:val="28"/>
        </w:rPr>
        <w:t>Постановлениями Кабинета Министров Республики Узбекистан от 02.07.2014г. №176 «О мерах по дальнейшему совершенствованию системы корпоративного управления в акционерных обществах» и от 31.12.2013г. №355 «О мерах по внедрению системы оценки состояния развития информационно-коммуникационных технологий в Республике Узбекистан»,</w:t>
      </w:r>
    </w:p>
    <w:p w:rsidR="0087627B" w:rsidRPr="0087627B" w:rsidRDefault="0087627B" w:rsidP="00BE0610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B">
        <w:rPr>
          <w:rFonts w:ascii="Times New Roman" w:hAnsi="Times New Roman" w:cs="Times New Roman"/>
          <w:sz w:val="28"/>
          <w:szCs w:val="28"/>
        </w:rPr>
        <w:t>Правилами предоставления и публикации информации на рынке ценных бумаг (рег. № 2383 от 31.07.2012г.)</w:t>
      </w:r>
      <w:r w:rsidR="00BE0610">
        <w:rPr>
          <w:rFonts w:ascii="Times New Roman" w:hAnsi="Times New Roman" w:cs="Times New Roman"/>
          <w:sz w:val="28"/>
          <w:szCs w:val="28"/>
        </w:rPr>
        <w:t>,</w:t>
      </w:r>
    </w:p>
    <w:p w:rsidR="00090C36" w:rsidRPr="0087627B" w:rsidRDefault="0087627B" w:rsidP="00BE0610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B">
        <w:rPr>
          <w:rFonts w:ascii="Times New Roman" w:hAnsi="Times New Roman" w:cs="Times New Roman"/>
          <w:sz w:val="28"/>
          <w:szCs w:val="28"/>
        </w:rPr>
        <w:t>другими актами законодательства.</w:t>
      </w:r>
    </w:p>
    <w:p w:rsidR="00BF103C" w:rsidRPr="00BE0610" w:rsidRDefault="00BE0610" w:rsidP="00BE06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Обязательное раскрытие информации осуществляется:</w:t>
      </w:r>
    </w:p>
    <w:p w:rsidR="00BE0610" w:rsidRPr="00BE0610" w:rsidRDefault="00BE0610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на Едином портале корпоративной информации (на официальном веб-сайте уполномоченного государственного органа по регулированию рынка ценных бумаг);</w:t>
      </w:r>
    </w:p>
    <w:p w:rsidR="00BE0610" w:rsidRPr="00BE0610" w:rsidRDefault="00BE0610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на официальном веб-сайте фондовой биржи (</w:t>
      </w:r>
      <w:hyperlink r:id="rId7" w:history="1">
        <w:r w:rsidRPr="00F81B33">
          <w:rPr>
            <w:rFonts w:ascii="Times New Roman" w:hAnsi="Times New Roman" w:cs="Times New Roman"/>
            <w:sz w:val="28"/>
            <w:szCs w:val="28"/>
          </w:rPr>
          <w:t>www.uzse.uz</w:t>
        </w:r>
      </w:hyperlink>
      <w:r w:rsidRPr="00BE0610">
        <w:rPr>
          <w:rFonts w:ascii="Times New Roman" w:hAnsi="Times New Roman" w:cs="Times New Roman"/>
          <w:sz w:val="28"/>
          <w:szCs w:val="28"/>
        </w:rPr>
        <w:t>);</w:t>
      </w:r>
    </w:p>
    <w:p w:rsidR="00BE0610" w:rsidRPr="00BE0610" w:rsidRDefault="00BE0610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на корпоративном веб-сайте общества;</w:t>
      </w:r>
    </w:p>
    <w:p w:rsidR="00BE0610" w:rsidRPr="00BE0610" w:rsidRDefault="00BE0610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090C36" w:rsidRDefault="00BE0610" w:rsidP="00BE06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К информации, подлежащей обязательному раскрытию на официальном веб-сайте уполномоченного государственного органа по регулированию рынка ценных бумаг или фондовой биржи относятся:</w:t>
      </w:r>
    </w:p>
    <w:p w:rsidR="00BE0610" w:rsidRPr="00BE0610" w:rsidRDefault="00BE0610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проспект эмиссии ценных бумаг (в случае публичного размещения ценных бумаг);</w:t>
      </w:r>
    </w:p>
    <w:p w:rsidR="00BE0610" w:rsidRPr="00BE0610" w:rsidRDefault="00BE0610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годовой отчет общества, в том числе составленный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 xml:space="preserve">с Международными стандартами финансовой отчетности; </w:t>
      </w:r>
    </w:p>
    <w:p w:rsidR="00BE0610" w:rsidRPr="00BE0610" w:rsidRDefault="00BE0610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отчет общества по итогам первого квартала, полугодия и девяти месяцев, сведения о существенном факте 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E0610">
        <w:rPr>
          <w:rFonts w:ascii="Times New Roman" w:hAnsi="Times New Roman" w:cs="Times New Roman"/>
          <w:sz w:val="28"/>
          <w:szCs w:val="28"/>
        </w:rPr>
        <w:t>еятельности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03C" w:rsidRPr="00125D1A" w:rsidRDefault="00BE0610" w:rsidP="00CE4608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>Общество раскрывает вышеуказанную информацию в сроки и порядке, установленны</w:t>
      </w:r>
      <w:r w:rsidR="00CE4608">
        <w:rPr>
          <w:rFonts w:ascii="Times New Roman" w:hAnsi="Times New Roman" w:cs="Times New Roman"/>
          <w:sz w:val="28"/>
          <w:szCs w:val="28"/>
        </w:rPr>
        <w:t>е</w:t>
      </w:r>
      <w:r w:rsidRPr="00CE4608">
        <w:rPr>
          <w:rFonts w:ascii="Times New Roman" w:hAnsi="Times New Roman" w:cs="Times New Roman"/>
          <w:sz w:val="28"/>
          <w:szCs w:val="28"/>
        </w:rPr>
        <w:t xml:space="preserve"> Правилами предоставления и публикации информации на рынке ценных бумаг (рег. № 2383 от 31.07.2012г.)</w:t>
      </w:r>
      <w:r w:rsidR="00BF103C" w:rsidRPr="0012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03C" w:rsidRPr="00125D1A" w:rsidRDefault="00CE4608" w:rsidP="00BE06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 xml:space="preserve">В случае включения или нахождения ценных бумаг общества в биржевом котировальном листе фондовой биржи, общество раскрывает всю </w:t>
      </w:r>
      <w:r w:rsidRPr="00CE4608"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 в соответствии с требованиями Положения о биржевом бюллетене</w:t>
      </w:r>
      <w:r w:rsidR="00BF103C" w:rsidRPr="0012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03C" w:rsidRDefault="00CE4608" w:rsidP="00BE06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>Общество имеет официальный веб-сайт (</w:t>
      </w:r>
      <w:hyperlink r:id="rId8" w:history="1">
        <w:r w:rsidRPr="00CE4608">
          <w:rPr>
            <w:rFonts w:ascii="Times New Roman" w:hAnsi="Times New Roman"/>
          </w:rPr>
          <w:t>www.andbiokim.uz</w:t>
        </w:r>
      </w:hyperlink>
      <w:r w:rsidRPr="00CE4608">
        <w:rPr>
          <w:rFonts w:ascii="Times New Roman" w:hAnsi="Times New Roman" w:cs="Times New Roman"/>
          <w:sz w:val="28"/>
          <w:szCs w:val="28"/>
        </w:rPr>
        <w:t>) и обеспечивает на нем раскрытие информации определенной Постановлением Кабинета Министров от 02.07.2014г. №176 «О мерах по дальнейшему совершенствованию системы корпоративного управления в акционерных обществах»</w:t>
      </w:r>
      <w:r w:rsidR="00BF103C" w:rsidRPr="00125D1A">
        <w:rPr>
          <w:rFonts w:ascii="Times New Roman" w:hAnsi="Times New Roman" w:cs="Times New Roman"/>
          <w:sz w:val="28"/>
          <w:szCs w:val="28"/>
        </w:rPr>
        <w:t>.</w:t>
      </w:r>
    </w:p>
    <w:p w:rsidR="00CE4608" w:rsidRDefault="00CE4608" w:rsidP="00FA2214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>К информации, подлежащей обязательному раскрытию в средствах массовой относится следующее:</w:t>
      </w:r>
    </w:p>
    <w:p w:rsidR="00CE4608" w:rsidRPr="00CE4608" w:rsidRDefault="00CE4608" w:rsidP="00FA2214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общего собрания акционеров; </w:t>
      </w:r>
    </w:p>
    <w:p w:rsidR="00CE4608" w:rsidRPr="00CE4608" w:rsidRDefault="00CE4608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>информация об изменении почтового адреса и электронной почты общества;</w:t>
      </w:r>
    </w:p>
    <w:p w:rsidR="00CE4608" w:rsidRPr="00CE4608" w:rsidRDefault="00CE4608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 xml:space="preserve">предложение акционерам общества, имеющим преимущественное право, приобрести акции или эмиссионные ценные бумаги; </w:t>
      </w:r>
    </w:p>
    <w:p w:rsidR="00CE4608" w:rsidRPr="00CE4608" w:rsidRDefault="00CE4608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 xml:space="preserve">информация о выкупе обществом акций; </w:t>
      </w:r>
    </w:p>
    <w:p w:rsidR="00CE4608" w:rsidRPr="00125D1A" w:rsidRDefault="00CE4608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>информация о ликвидации общества, а также о порядке и сроке требований кредиторов.</w:t>
      </w:r>
    </w:p>
    <w:p w:rsidR="007A57CF" w:rsidRDefault="007A57CF" w:rsidP="007A57CF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57CF" w:rsidRPr="008B1FA1" w:rsidRDefault="00F346DA" w:rsidP="007A57CF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10FCA">
        <w:rPr>
          <w:rFonts w:ascii="Times New Roman" w:hAnsi="Times New Roman" w:cs="Times New Roman"/>
          <w:b/>
          <w:sz w:val="28"/>
          <w:szCs w:val="28"/>
        </w:rPr>
        <w:t xml:space="preserve">И 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РАСКРЫТИЯ </w:t>
      </w:r>
      <w:r w:rsidR="00D10FCA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8B1FA1" w:rsidRPr="00493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FA1" w:rsidRPr="00F346DA" w:rsidRDefault="00D10FCA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FCA">
        <w:rPr>
          <w:rFonts w:ascii="Times New Roman" w:hAnsi="Times New Roman" w:cs="Times New Roman"/>
          <w:sz w:val="28"/>
          <w:szCs w:val="28"/>
        </w:rPr>
        <w:t>Общество обеспечивает совершенствование своего официального веб-сайта, в том числе осуществляет размещение на сайте информации на государственном, английском, русском и других языках, создает заинтересованным лицам условия для ознакомления с необходимой информацией</w:t>
      </w:r>
      <w:r w:rsidR="008B1FA1" w:rsidRPr="00F346DA">
        <w:rPr>
          <w:rFonts w:ascii="Times New Roman" w:hAnsi="Times New Roman" w:cs="Times New Roman"/>
          <w:sz w:val="28"/>
          <w:szCs w:val="28"/>
        </w:rPr>
        <w:t>.</w:t>
      </w:r>
    </w:p>
    <w:p w:rsidR="008B1FA1" w:rsidRPr="00D10FCA" w:rsidRDefault="00D10FCA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FCA">
        <w:rPr>
          <w:rFonts w:ascii="Times New Roman" w:hAnsi="Times New Roman" w:cs="Times New Roman"/>
          <w:sz w:val="28"/>
          <w:szCs w:val="28"/>
        </w:rPr>
        <w:t>Общество на своем официальном веб-сайте раскрывает следующую дополнительную информацию:</w:t>
      </w:r>
    </w:p>
    <w:p w:rsidR="00D10FCA" w:rsidRPr="00D10FCA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0FCA">
        <w:rPr>
          <w:rFonts w:ascii="Times New Roman" w:hAnsi="Times New Roman" w:cs="Times New Roman"/>
          <w:sz w:val="28"/>
          <w:szCs w:val="28"/>
        </w:rPr>
        <w:t>информацию о принятии обязательств по соблюдению рекомендаций Кодекса корпоративного управления;</w:t>
      </w:r>
    </w:p>
    <w:p w:rsidR="00D10FCA" w:rsidRPr="00D10FCA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0FCA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0FCA">
        <w:rPr>
          <w:rFonts w:ascii="Times New Roman" w:hAnsi="Times New Roman" w:cs="Times New Roman"/>
          <w:sz w:val="28"/>
          <w:szCs w:val="28"/>
        </w:rPr>
        <w:t xml:space="preserve"> об исполнительном органе, в том числе период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10FC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0FCA">
        <w:rPr>
          <w:rFonts w:ascii="Times New Roman" w:hAnsi="Times New Roman" w:cs="Times New Roman"/>
          <w:sz w:val="28"/>
          <w:szCs w:val="28"/>
        </w:rPr>
        <w:t xml:space="preserve"> </w:t>
      </w:r>
      <w:r w:rsidRPr="002A0124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10FCA">
        <w:rPr>
          <w:rFonts w:ascii="Times New Roman" w:hAnsi="Times New Roman" w:cs="Times New Roman"/>
          <w:sz w:val="28"/>
          <w:szCs w:val="28"/>
        </w:rPr>
        <w:t>обществе;</w:t>
      </w:r>
    </w:p>
    <w:p w:rsidR="00D10FCA" w:rsidRPr="00D10FCA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0FCA"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исполнительного органа общества и системы корпоративного управления;</w:t>
      </w:r>
    </w:p>
    <w:p w:rsidR="00D10FCA" w:rsidRPr="00D10FCA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0FCA">
        <w:rPr>
          <w:rFonts w:ascii="Times New Roman" w:hAnsi="Times New Roman" w:cs="Times New Roman"/>
          <w:sz w:val="28"/>
          <w:szCs w:val="28"/>
        </w:rPr>
        <w:t xml:space="preserve">информацию об акционерах, владеющих более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D10FCA">
        <w:rPr>
          <w:rFonts w:ascii="Times New Roman" w:hAnsi="Times New Roman" w:cs="Times New Roman"/>
          <w:sz w:val="28"/>
          <w:szCs w:val="28"/>
        </w:rPr>
        <w:t>20 процентами акций общества;</w:t>
      </w:r>
    </w:p>
    <w:p w:rsidR="00D10FCA" w:rsidRPr="00750EA5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0EA5">
        <w:rPr>
          <w:rFonts w:ascii="Times New Roman" w:hAnsi="Times New Roman" w:cs="Times New Roman"/>
          <w:sz w:val="28"/>
          <w:szCs w:val="28"/>
        </w:rPr>
        <w:t xml:space="preserve">информацию об обосновании распределения чистой прибыли, размера дивидендов, оценки их соответствия дивидендной политике общества, а также, в случае необходимости, экономические обоснования объемов </w:t>
      </w:r>
      <w:r w:rsidRPr="00750EA5">
        <w:rPr>
          <w:rFonts w:ascii="Times New Roman" w:hAnsi="Times New Roman" w:cs="Times New Roman"/>
          <w:sz w:val="28"/>
          <w:szCs w:val="28"/>
        </w:rPr>
        <w:lastRenderedPageBreak/>
        <w:t>направления определенной части чистой прибыли на нужды развития общества;</w:t>
      </w:r>
    </w:p>
    <w:p w:rsidR="00D10FCA" w:rsidRPr="00750EA5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0EA5">
        <w:rPr>
          <w:rFonts w:ascii="Times New Roman" w:hAnsi="Times New Roman" w:cs="Times New Roman"/>
          <w:sz w:val="28"/>
          <w:szCs w:val="28"/>
        </w:rPr>
        <w:t>планы общества по осуществлению расширения, реконструкции и технического перевооружения, реализуемые в форме инвестиционных проектов с указанием ожидаемой чистой прибыли;</w:t>
      </w:r>
    </w:p>
    <w:p w:rsidR="00D10FCA" w:rsidRPr="00750EA5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0EA5">
        <w:rPr>
          <w:rFonts w:ascii="Times New Roman" w:hAnsi="Times New Roman" w:cs="Times New Roman"/>
          <w:sz w:val="28"/>
          <w:szCs w:val="28"/>
        </w:rPr>
        <w:t>информаци</w:t>
      </w:r>
      <w:r w:rsidR="00750EA5" w:rsidRPr="00750EA5">
        <w:rPr>
          <w:rFonts w:ascii="Times New Roman" w:hAnsi="Times New Roman" w:cs="Times New Roman"/>
          <w:sz w:val="28"/>
          <w:szCs w:val="28"/>
        </w:rPr>
        <w:t>ю</w:t>
      </w:r>
      <w:r w:rsidRPr="00750EA5">
        <w:rPr>
          <w:rFonts w:ascii="Times New Roman" w:hAnsi="Times New Roman" w:cs="Times New Roman"/>
          <w:sz w:val="28"/>
          <w:szCs w:val="28"/>
        </w:rPr>
        <w:t xml:space="preserve"> по котировкам акций, а также результаты фундаментального и технического анализа, комментарии специалистов, экспертов и консультантов;</w:t>
      </w:r>
    </w:p>
    <w:p w:rsidR="00D10FCA" w:rsidRPr="00750EA5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0EA5">
        <w:rPr>
          <w:rFonts w:ascii="Times New Roman" w:hAnsi="Times New Roman" w:cs="Times New Roman"/>
          <w:sz w:val="28"/>
          <w:szCs w:val="28"/>
        </w:rPr>
        <w:t>значение стоимости капитала по видам деятельности общества и среднюю взвешенную стоимость капитала общества, с обоснованием значений этих показателей;</w:t>
      </w:r>
    </w:p>
    <w:p w:rsidR="00D10FCA" w:rsidRPr="00F346DA" w:rsidRDefault="00D10FCA" w:rsidP="00F81B33">
      <w:pPr>
        <w:pStyle w:val="a9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0EA5">
        <w:rPr>
          <w:rFonts w:ascii="Times New Roman" w:hAnsi="Times New Roman" w:cs="Times New Roman"/>
          <w:sz w:val="28"/>
          <w:szCs w:val="28"/>
        </w:rPr>
        <w:t>информацию о порядке и услови</w:t>
      </w:r>
      <w:r w:rsidR="00750EA5" w:rsidRPr="00750EA5">
        <w:rPr>
          <w:rFonts w:ascii="Times New Roman" w:hAnsi="Times New Roman" w:cs="Times New Roman"/>
          <w:sz w:val="28"/>
          <w:szCs w:val="28"/>
        </w:rPr>
        <w:t>ях</w:t>
      </w:r>
      <w:r w:rsidRPr="00750EA5">
        <w:rPr>
          <w:rFonts w:ascii="Times New Roman" w:hAnsi="Times New Roman" w:cs="Times New Roman"/>
          <w:sz w:val="28"/>
          <w:szCs w:val="28"/>
        </w:rPr>
        <w:t xml:space="preserve"> принятия решений о спонсорской или безвозмездной помощи, а также о фактически оказанн</w:t>
      </w:r>
      <w:r w:rsidR="00750EA5" w:rsidRPr="00750EA5">
        <w:rPr>
          <w:rFonts w:ascii="Times New Roman" w:hAnsi="Times New Roman" w:cs="Times New Roman"/>
          <w:sz w:val="28"/>
          <w:szCs w:val="28"/>
        </w:rPr>
        <w:t>ой</w:t>
      </w:r>
      <w:r w:rsidRPr="00750EA5">
        <w:rPr>
          <w:rFonts w:ascii="Times New Roman" w:hAnsi="Times New Roman" w:cs="Times New Roman"/>
          <w:sz w:val="28"/>
          <w:szCs w:val="28"/>
        </w:rPr>
        <w:t xml:space="preserve"> или полученн</w:t>
      </w:r>
      <w:r w:rsidR="00750EA5" w:rsidRPr="00750EA5">
        <w:rPr>
          <w:rFonts w:ascii="Times New Roman" w:hAnsi="Times New Roman" w:cs="Times New Roman"/>
          <w:sz w:val="28"/>
          <w:szCs w:val="28"/>
        </w:rPr>
        <w:t>ой</w:t>
      </w:r>
      <w:r w:rsidRPr="00750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EA5">
        <w:rPr>
          <w:rFonts w:ascii="Times New Roman" w:hAnsi="Times New Roman" w:cs="Times New Roman"/>
          <w:sz w:val="28"/>
          <w:szCs w:val="28"/>
        </w:rPr>
        <w:t>спонсорской</w:t>
      </w:r>
      <w:proofErr w:type="gramEnd"/>
      <w:r w:rsidRPr="00750EA5">
        <w:rPr>
          <w:rFonts w:ascii="Times New Roman" w:hAnsi="Times New Roman" w:cs="Times New Roman"/>
          <w:sz w:val="28"/>
          <w:szCs w:val="28"/>
        </w:rPr>
        <w:t xml:space="preserve"> или безвозмездной помощи</w:t>
      </w:r>
      <w:r w:rsidR="00750EA5" w:rsidRPr="00750EA5">
        <w:rPr>
          <w:rFonts w:ascii="Times New Roman" w:hAnsi="Times New Roman" w:cs="Times New Roman"/>
          <w:sz w:val="28"/>
          <w:szCs w:val="28"/>
        </w:rPr>
        <w:t>.</w:t>
      </w:r>
    </w:p>
    <w:p w:rsidR="008B1FA1" w:rsidRDefault="00750EA5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A5">
        <w:rPr>
          <w:rFonts w:ascii="Times New Roman" w:hAnsi="Times New Roman" w:cs="Times New Roman"/>
          <w:sz w:val="28"/>
          <w:szCs w:val="28"/>
        </w:rPr>
        <w:t>Информация о размере вознаграждения и компенсаций наблюдательного совета и исполнительного органа раскрывается на общем собрании акционеров и включается в протокол общего собрания акционеров</w:t>
      </w:r>
      <w:r w:rsidR="008B1FA1" w:rsidRPr="00F346DA">
        <w:rPr>
          <w:rFonts w:ascii="Times New Roman" w:hAnsi="Times New Roman" w:cs="Times New Roman"/>
          <w:sz w:val="28"/>
          <w:szCs w:val="28"/>
        </w:rPr>
        <w:t>.</w:t>
      </w:r>
    </w:p>
    <w:p w:rsidR="00750EA5" w:rsidRPr="00F346DA" w:rsidRDefault="00750EA5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A5">
        <w:rPr>
          <w:rFonts w:ascii="Times New Roman" w:hAnsi="Times New Roman" w:cs="Times New Roman"/>
          <w:sz w:val="28"/>
          <w:szCs w:val="28"/>
        </w:rPr>
        <w:t>Общество раскрывает информации о своей деятельности и в других источниках, предусмотренных законодательством.</w:t>
      </w:r>
    </w:p>
    <w:p w:rsidR="00F346DA" w:rsidRPr="00493DE4" w:rsidRDefault="00F346DA" w:rsidP="00F346DA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537A8" w:rsidRDefault="004537A8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ОБМЕНА ИНФОРМАЦИЕЙ МЕЖДУ ЧЛЕНАМИ ОРГАНОВ УПРАВЛЕНИЯ, ДОЛЖНОСТНЫМИ ЛИЦАМИ И </w:t>
      </w:r>
      <w:r w:rsidR="00BE73CA">
        <w:rPr>
          <w:rFonts w:ascii="Times New Roman" w:hAnsi="Times New Roman" w:cs="Times New Roman"/>
          <w:b/>
          <w:sz w:val="28"/>
          <w:szCs w:val="28"/>
        </w:rPr>
        <w:t xml:space="preserve">СОТРУДНИКАМИ С </w:t>
      </w:r>
      <w:r>
        <w:rPr>
          <w:rFonts w:ascii="Times New Roman" w:hAnsi="Times New Roman" w:cs="Times New Roman"/>
          <w:b/>
          <w:sz w:val="28"/>
          <w:szCs w:val="28"/>
        </w:rPr>
        <w:t>ЗАИНТЕРЕСОВАННЫМИ ЛИЦАМИ</w:t>
      </w:r>
    </w:p>
    <w:p w:rsidR="004537A8" w:rsidRDefault="00BE73CA" w:rsidP="004537A8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CA">
        <w:rPr>
          <w:rFonts w:ascii="Times New Roman" w:hAnsi="Times New Roman" w:cs="Times New Roman"/>
          <w:sz w:val="28"/>
          <w:szCs w:val="28"/>
        </w:rPr>
        <w:t>Для обмена информацией между членами органов управления, должностными лицами и сотрудниками с заинтересованными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3CA">
        <w:rPr>
          <w:rFonts w:ascii="Times New Roman" w:hAnsi="Times New Roman" w:cs="Times New Roman"/>
          <w:sz w:val="28"/>
          <w:szCs w:val="28"/>
        </w:rPr>
        <w:t xml:space="preserve"> общество назначает ответственного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BE73CA">
        <w:rPr>
          <w:rFonts w:ascii="Times New Roman" w:hAnsi="Times New Roman" w:cs="Times New Roman"/>
          <w:sz w:val="28"/>
          <w:szCs w:val="28"/>
        </w:rPr>
        <w:t xml:space="preserve"> и через него осуществляет обмен информацией.</w:t>
      </w:r>
    </w:p>
    <w:p w:rsidR="00BE73CA" w:rsidRDefault="00BE73CA" w:rsidP="004537A8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CA">
        <w:rPr>
          <w:rFonts w:ascii="Times New Roman" w:hAnsi="Times New Roman" w:cs="Times New Roman"/>
          <w:sz w:val="28"/>
          <w:szCs w:val="28"/>
        </w:rPr>
        <w:t xml:space="preserve">По письменному (электронному) требованию заинтересованных лиц о представлении информации, предусмотренной настоящим Положением, ответственный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BE73CA">
        <w:rPr>
          <w:rFonts w:ascii="Times New Roman" w:hAnsi="Times New Roman" w:cs="Times New Roman"/>
          <w:sz w:val="28"/>
          <w:szCs w:val="28"/>
        </w:rPr>
        <w:t xml:space="preserve"> общества в течение одной недели представляет всю необходимую информацию в электронном виде, если законом не установлен иной срок.</w:t>
      </w:r>
    </w:p>
    <w:p w:rsidR="00BE73CA" w:rsidRPr="00F52623" w:rsidRDefault="00033BB9" w:rsidP="004537A8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623">
        <w:rPr>
          <w:rFonts w:ascii="Times New Roman" w:hAnsi="Times New Roman" w:cs="Times New Roman"/>
          <w:sz w:val="28"/>
          <w:szCs w:val="28"/>
        </w:rPr>
        <w:t>При</w:t>
      </w:r>
      <w:r w:rsidR="00BE73CA" w:rsidRPr="00F52623">
        <w:rPr>
          <w:rFonts w:ascii="Times New Roman" w:hAnsi="Times New Roman" w:cs="Times New Roman"/>
          <w:sz w:val="28"/>
          <w:szCs w:val="28"/>
        </w:rPr>
        <w:t xml:space="preserve"> необходимости представления копий документов, заинтересованное лицо </w:t>
      </w:r>
      <w:r w:rsidRPr="00F52623">
        <w:rPr>
          <w:rFonts w:ascii="Times New Roman" w:hAnsi="Times New Roman" w:cs="Times New Roman"/>
          <w:sz w:val="28"/>
          <w:szCs w:val="28"/>
        </w:rPr>
        <w:t xml:space="preserve">оплачивает </w:t>
      </w:r>
      <w:r w:rsidR="00BE73CA" w:rsidRPr="00F52623">
        <w:rPr>
          <w:rFonts w:ascii="Times New Roman" w:hAnsi="Times New Roman" w:cs="Times New Roman"/>
          <w:sz w:val="28"/>
          <w:szCs w:val="28"/>
        </w:rPr>
        <w:t>расход</w:t>
      </w:r>
      <w:r w:rsidR="00F52623" w:rsidRPr="00F52623">
        <w:rPr>
          <w:rFonts w:ascii="Times New Roman" w:hAnsi="Times New Roman" w:cs="Times New Roman"/>
          <w:sz w:val="28"/>
          <w:szCs w:val="28"/>
        </w:rPr>
        <w:t>ы</w:t>
      </w:r>
      <w:r w:rsidR="00BE73CA" w:rsidRPr="00F52623">
        <w:rPr>
          <w:rFonts w:ascii="Times New Roman" w:hAnsi="Times New Roman" w:cs="Times New Roman"/>
          <w:sz w:val="28"/>
          <w:szCs w:val="28"/>
        </w:rPr>
        <w:t xml:space="preserve"> </w:t>
      </w:r>
      <w:r w:rsidR="00F52623">
        <w:rPr>
          <w:rFonts w:ascii="Times New Roman" w:hAnsi="Times New Roman" w:cs="Times New Roman"/>
          <w:sz w:val="28"/>
          <w:szCs w:val="28"/>
        </w:rPr>
        <w:t>по</w:t>
      </w:r>
      <w:r w:rsidR="00BE73CA" w:rsidRPr="00F52623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F52623">
        <w:rPr>
          <w:rFonts w:ascii="Times New Roman" w:hAnsi="Times New Roman" w:cs="Times New Roman"/>
          <w:sz w:val="28"/>
          <w:szCs w:val="28"/>
        </w:rPr>
        <w:t>ю</w:t>
      </w:r>
      <w:r w:rsidR="00BE73CA" w:rsidRPr="00F52623">
        <w:rPr>
          <w:rFonts w:ascii="Times New Roman" w:hAnsi="Times New Roman" w:cs="Times New Roman"/>
          <w:sz w:val="28"/>
          <w:szCs w:val="28"/>
        </w:rPr>
        <w:t xml:space="preserve"> копий документов и </w:t>
      </w:r>
      <w:r w:rsidR="00F52623" w:rsidRPr="00F52623"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="00BE73CA" w:rsidRPr="00F52623">
        <w:rPr>
          <w:rFonts w:ascii="Times New Roman" w:hAnsi="Times New Roman" w:cs="Times New Roman"/>
          <w:sz w:val="28"/>
          <w:szCs w:val="28"/>
        </w:rPr>
        <w:t>расход</w:t>
      </w:r>
      <w:r w:rsidR="00F52623" w:rsidRPr="00F52623">
        <w:rPr>
          <w:rFonts w:ascii="Times New Roman" w:hAnsi="Times New Roman" w:cs="Times New Roman"/>
          <w:sz w:val="28"/>
          <w:szCs w:val="28"/>
        </w:rPr>
        <w:t>ы</w:t>
      </w:r>
      <w:r w:rsidR="00BE73CA" w:rsidRPr="00F52623">
        <w:rPr>
          <w:rFonts w:ascii="Times New Roman" w:hAnsi="Times New Roman" w:cs="Times New Roman"/>
          <w:sz w:val="28"/>
          <w:szCs w:val="28"/>
        </w:rPr>
        <w:t>.</w:t>
      </w:r>
    </w:p>
    <w:p w:rsidR="00033BB9" w:rsidRDefault="00033BB9" w:rsidP="004537A8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9">
        <w:rPr>
          <w:rFonts w:ascii="Times New Roman" w:hAnsi="Times New Roman" w:cs="Times New Roman"/>
          <w:sz w:val="28"/>
          <w:szCs w:val="28"/>
        </w:rPr>
        <w:t>Акционеры не вправе разглашать информацию о деятельности общества составляющую тайну и охраняемую законом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BB9" w:rsidRPr="004537A8" w:rsidRDefault="00033BB9" w:rsidP="00033BB9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BB9" w:rsidRDefault="00033BB9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МЕРЫ ПО ОБЕСПЕЧЕНИЮ КОНТРОЛЯ ЗА СОБЛЮДЕНИЕМ ИНФОРМАЦИОННОЙ ПОЛИТИКИ ОБЩЕСТВА</w:t>
      </w:r>
    </w:p>
    <w:p w:rsidR="00033BB9" w:rsidRDefault="00033BB9" w:rsidP="00033BB9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9">
        <w:rPr>
          <w:rFonts w:ascii="Times New Roman" w:hAnsi="Times New Roman" w:cs="Times New Roman"/>
          <w:sz w:val="28"/>
          <w:szCs w:val="28"/>
        </w:rPr>
        <w:t>Ответственным за раскрытие информации, предусмотренной настоящим Положением являются корпоративный консультант общества или ответственный сотрудник управления корпоративных отношений с акционерами, бухгалтер и другие уполномоченные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BB9" w:rsidRDefault="00033BB9" w:rsidP="00033BB9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9">
        <w:rPr>
          <w:rFonts w:ascii="Times New Roman" w:hAnsi="Times New Roman" w:cs="Times New Roman"/>
          <w:sz w:val="28"/>
          <w:szCs w:val="28"/>
        </w:rPr>
        <w:t>Иные лица, за исключением руководителя исполнительного органа и его заместителей, не праве выступать от имени общества.</w:t>
      </w:r>
    </w:p>
    <w:p w:rsidR="00033BB9" w:rsidRDefault="00033BB9" w:rsidP="00F81B33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33">
        <w:rPr>
          <w:rFonts w:ascii="Times New Roman" w:hAnsi="Times New Roman" w:cs="Times New Roman"/>
          <w:sz w:val="28"/>
          <w:szCs w:val="28"/>
        </w:rPr>
        <w:t>Ответственность за полноту, достоверность и своевременность раскрытия информации несет руков</w:t>
      </w:r>
      <w:r w:rsidR="00F81B33">
        <w:rPr>
          <w:rFonts w:ascii="Times New Roman" w:hAnsi="Times New Roman" w:cs="Times New Roman"/>
          <w:sz w:val="28"/>
          <w:szCs w:val="28"/>
        </w:rPr>
        <w:t>одитель исполнительного органа о</w:t>
      </w:r>
      <w:r w:rsidRPr="00F81B33">
        <w:rPr>
          <w:rFonts w:ascii="Times New Roman" w:hAnsi="Times New Roman" w:cs="Times New Roman"/>
          <w:sz w:val="28"/>
          <w:szCs w:val="28"/>
        </w:rPr>
        <w:t>бщества.</w:t>
      </w:r>
    </w:p>
    <w:p w:rsidR="00F81B33" w:rsidRPr="00F81B33" w:rsidRDefault="00F81B33" w:rsidP="00F81B33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33">
        <w:rPr>
          <w:rFonts w:ascii="Times New Roman" w:hAnsi="Times New Roman" w:cs="Times New Roman"/>
          <w:sz w:val="28"/>
          <w:szCs w:val="28"/>
        </w:rPr>
        <w:t>Наблюдательный совет общества ежеквартально заслушивает отчет исполнительного органа о ходе выполнения требований настоящего Положения.</w:t>
      </w:r>
    </w:p>
    <w:p w:rsidR="00033BB9" w:rsidRPr="00033BB9" w:rsidRDefault="00033BB9" w:rsidP="00033BB9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FA1" w:rsidRDefault="00EA5161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B1FA1" w:rsidRDefault="00F81B33" w:rsidP="008137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33">
        <w:rPr>
          <w:rFonts w:ascii="Times New Roman" w:hAnsi="Times New Roman" w:cs="Times New Roman"/>
          <w:sz w:val="28"/>
          <w:szCs w:val="28"/>
        </w:rPr>
        <w:t>Ответственность за организацию, состояние и достоверность информации, раскрываемой в соответствии с настоящим Положением, несет исполнительный орган общества</w:t>
      </w:r>
      <w:r w:rsidR="00EA5161" w:rsidRPr="00EA5161">
        <w:rPr>
          <w:rFonts w:ascii="Times New Roman" w:hAnsi="Times New Roman" w:cs="Times New Roman"/>
          <w:sz w:val="28"/>
          <w:szCs w:val="28"/>
        </w:rPr>
        <w:t>.</w:t>
      </w:r>
    </w:p>
    <w:p w:rsidR="00F81B33" w:rsidRDefault="00F81B33" w:rsidP="00F81B33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33">
        <w:rPr>
          <w:rFonts w:ascii="Times New Roman" w:hAnsi="Times New Roman" w:cs="Times New Roman"/>
          <w:sz w:val="28"/>
          <w:szCs w:val="28"/>
        </w:rPr>
        <w:t>Своевременное качественное, достоверное и полное раскрытие информации является одним из основных критериев оценки эффективности деятельности исполнительного органа и условием выплаты ему вознаграждений (бонусов).</w:t>
      </w:r>
    </w:p>
    <w:p w:rsidR="00EA5161" w:rsidRPr="00EA5161" w:rsidRDefault="00F81B33" w:rsidP="00EA516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33">
        <w:rPr>
          <w:rFonts w:ascii="Times New Roman" w:hAnsi="Times New Roman" w:cs="Times New Roman"/>
          <w:sz w:val="28"/>
          <w:szCs w:val="28"/>
        </w:rPr>
        <w:t>Лица, виновные в нарушении требований настоящего Положения несут ответственность в установленном порядке</w:t>
      </w:r>
      <w:r w:rsidR="00EA5161" w:rsidRPr="00EA5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161" w:rsidRDefault="00F81B33" w:rsidP="00EA516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33">
        <w:rPr>
          <w:rFonts w:ascii="Times New Roman" w:hAnsi="Times New Roman" w:cs="Times New Roman"/>
          <w:sz w:val="28"/>
          <w:szCs w:val="28"/>
        </w:rPr>
        <w:t>Настоящее Положение утверждается на заседании Наблюдательного совета общества большинством голосов его членов</w:t>
      </w:r>
      <w:r w:rsidR="00EA5161" w:rsidRPr="00EA5161">
        <w:rPr>
          <w:rFonts w:ascii="Times New Roman" w:hAnsi="Times New Roman" w:cs="Times New Roman"/>
          <w:sz w:val="28"/>
          <w:szCs w:val="28"/>
        </w:rPr>
        <w:t>.</w:t>
      </w:r>
    </w:p>
    <w:p w:rsidR="00F81B33" w:rsidRDefault="00F81B33" w:rsidP="00EA516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33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утверждается на заседании Наблюдательного совета большинством голосов его членов.</w:t>
      </w:r>
    </w:p>
    <w:p w:rsidR="00F81B33" w:rsidRPr="00EA5161" w:rsidRDefault="00F81B33" w:rsidP="00EA516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B33">
        <w:rPr>
          <w:rFonts w:ascii="Times New Roman" w:hAnsi="Times New Roman" w:cs="Times New Roman"/>
          <w:sz w:val="28"/>
          <w:szCs w:val="28"/>
        </w:rPr>
        <w:t>Если отдельные статьи настоящего Положения вступают в противоречие с действующим законодательством Республики Узбекистан 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или Устава общества до момента внесения соответствующих изменений в настоящее Положение.</w:t>
      </w:r>
    </w:p>
    <w:p w:rsidR="008B1FA1" w:rsidRPr="008B1FA1" w:rsidRDefault="008B1FA1" w:rsidP="008B1FA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B1FA1" w:rsidRPr="008B1FA1" w:rsidSect="00C25BD8">
      <w:headerReference w:type="default" r:id="rId9"/>
      <w:footerReference w:type="default" r:id="rId10"/>
      <w:footerReference w:type="firs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9C" w:rsidRDefault="00281B9C" w:rsidP="00372E86">
      <w:pPr>
        <w:spacing w:after="0" w:line="240" w:lineRule="auto"/>
      </w:pPr>
      <w:r>
        <w:separator/>
      </w:r>
    </w:p>
  </w:endnote>
  <w:endnote w:type="continuationSeparator" w:id="0">
    <w:p w:rsidR="00281B9C" w:rsidRDefault="00281B9C" w:rsidP="003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706"/>
    </w:tblGrid>
    <w:tr w:rsidR="00A91521" w:rsidTr="00964D2D">
      <w:trPr>
        <w:trHeight w:hRule="exact" w:val="115"/>
        <w:jc w:val="center"/>
      </w:trPr>
      <w:tc>
        <w:tcPr>
          <w:tcW w:w="8931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706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91521" w:rsidTr="00964D2D">
      <w:trPr>
        <w:jc w:val="center"/>
      </w:trPr>
      <w:sdt>
        <w:sdtPr>
          <w:rPr>
            <w:rFonts w:eastAsia="Times New Roman"/>
            <w:b/>
            <w:i/>
            <w:color w:val="4F81BD" w:themeColor="accent1"/>
            <w:sz w:val="20"/>
            <w:szCs w:val="20"/>
            <w:lang w:eastAsia="ru-RU"/>
          </w:rPr>
          <w:alias w:val="Автор"/>
          <w:tag w:val=""/>
          <w:id w:val="1534151868"/>
          <w:placeholder>
            <w:docPart w:val="54700AB5A7874534B0D220040D9E01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A91521" w:rsidRDefault="00A91521" w:rsidP="00281D6A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Переведено с оригинала, составленного на узбекском языке и утвержденного Решением </w:t>
              </w:r>
              <w:r w:rsidR="00281D6A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Наблюдательного совета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АО «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Андижон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биокимё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заводи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»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от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r w:rsidR="00281D6A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04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.0</w:t>
              </w:r>
              <w:r w:rsidR="00281D6A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8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.201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6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г.</w:t>
              </w:r>
              <w:r w:rsidR="00281D6A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Протокол №2</w:t>
              </w:r>
            </w:p>
          </w:tc>
        </w:sdtContent>
      </w:sdt>
      <w:tc>
        <w:tcPr>
          <w:tcW w:w="706" w:type="dxa"/>
          <w:shd w:val="clear" w:color="auto" w:fill="auto"/>
          <w:vAlign w:val="center"/>
        </w:tcPr>
        <w:p w:rsidR="00A91521" w:rsidRPr="009F3912" w:rsidRDefault="00A91521">
          <w:pPr>
            <w:pStyle w:val="a7"/>
            <w:tabs>
              <w:tab w:val="clear" w:pos="4677"/>
              <w:tab w:val="clear" w:pos="9355"/>
            </w:tabs>
            <w:jc w:val="right"/>
            <w:rPr>
              <w:b/>
              <w:caps/>
              <w:sz w:val="20"/>
              <w:szCs w:val="20"/>
            </w:rPr>
          </w:pPr>
          <w:r w:rsidRPr="009F3912">
            <w:rPr>
              <w:b/>
              <w:caps/>
              <w:sz w:val="20"/>
              <w:szCs w:val="20"/>
            </w:rPr>
            <w:fldChar w:fldCharType="begin"/>
          </w:r>
          <w:r w:rsidRPr="009F3912">
            <w:rPr>
              <w:b/>
              <w:caps/>
              <w:sz w:val="20"/>
              <w:szCs w:val="20"/>
            </w:rPr>
            <w:instrText>PAGE   \* MERGEFORMAT</w:instrText>
          </w:r>
          <w:r w:rsidRPr="009F3912">
            <w:rPr>
              <w:b/>
              <w:caps/>
              <w:sz w:val="20"/>
              <w:szCs w:val="20"/>
            </w:rPr>
            <w:fldChar w:fldCharType="separate"/>
          </w:r>
          <w:r w:rsidR="00670DAF">
            <w:rPr>
              <w:b/>
              <w:caps/>
              <w:noProof/>
              <w:sz w:val="20"/>
              <w:szCs w:val="20"/>
            </w:rPr>
            <w:t>7</w:t>
          </w:r>
          <w:r w:rsidRPr="009F3912">
            <w:rPr>
              <w:b/>
              <w:caps/>
              <w:sz w:val="20"/>
              <w:szCs w:val="20"/>
            </w:rPr>
            <w:fldChar w:fldCharType="end"/>
          </w:r>
        </w:p>
      </w:tc>
    </w:tr>
  </w:tbl>
  <w:p w:rsidR="00A91521" w:rsidRDefault="00A915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B41D1F" w:rsidP="009F3912">
    <w:pPr>
      <w:pStyle w:val="a7"/>
      <w:jc w:val="center"/>
    </w:pPr>
    <w:r>
      <w:rPr>
        <w:rFonts w:ascii="Times New Roman" w:hAnsi="Times New Roman" w:cs="Times New Roman"/>
        <w:b/>
        <w:i/>
        <w:sz w:val="28"/>
        <w:szCs w:val="28"/>
      </w:rPr>
      <w:t xml:space="preserve">Город </w:t>
    </w:r>
    <w:r w:rsidR="00D73292">
      <w:rPr>
        <w:rFonts w:ascii="Times New Roman" w:hAnsi="Times New Roman" w:cs="Times New Roman"/>
        <w:b/>
        <w:i/>
        <w:sz w:val="28"/>
        <w:szCs w:val="28"/>
      </w:rPr>
      <w:t xml:space="preserve">Андижан - </w:t>
    </w:r>
    <w:r w:rsidR="00A91521" w:rsidRPr="00974386">
      <w:rPr>
        <w:rFonts w:ascii="Times New Roman" w:hAnsi="Times New Roman" w:cs="Times New Roman"/>
        <w:b/>
        <w:i/>
        <w:sz w:val="28"/>
        <w:szCs w:val="28"/>
      </w:rPr>
      <w:t>201</w:t>
    </w:r>
    <w:r w:rsidR="00A91521">
      <w:rPr>
        <w:rFonts w:ascii="Times New Roman" w:hAnsi="Times New Roman" w:cs="Times New Roman"/>
        <w:b/>
        <w:i/>
        <w:sz w:val="28"/>
        <w:szCs w:val="28"/>
      </w:rPr>
      <w:t>6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9C" w:rsidRDefault="00281B9C" w:rsidP="00372E86">
      <w:pPr>
        <w:spacing w:after="0" w:line="240" w:lineRule="auto"/>
      </w:pPr>
      <w:r>
        <w:separator/>
      </w:r>
    </w:p>
  </w:footnote>
  <w:footnote w:type="continuationSeparator" w:id="0">
    <w:p w:rsidR="00281B9C" w:rsidRDefault="00281B9C" w:rsidP="003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A91521" w:rsidP="00C25BD8">
    <w:pPr>
      <w:pStyle w:val="aa"/>
      <w:spacing w:before="120" w:after="120"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АКЦИОНЕРНОЕ ОБЩЕСТВО «</w:t>
    </w:r>
    <w:r w:rsidR="00D73292">
      <w:rPr>
        <w:rFonts w:eastAsia="Times New Roman"/>
        <w:b/>
        <w:i/>
        <w:color w:val="4F81BD" w:themeColor="accent1"/>
        <w:sz w:val="20"/>
        <w:szCs w:val="20"/>
        <w:lang w:eastAsia="ru-RU"/>
      </w:rPr>
      <w:t>АНДИЖОН БИОКТМЁ ЗАВОДИ</w:t>
    </w: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»</w:t>
    </w:r>
  </w:p>
  <w:p w:rsidR="00A91521" w:rsidRPr="003A74A4" w:rsidRDefault="00A91521" w:rsidP="00C25BD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3A74A4">
      <w:rPr>
        <w:rFonts w:eastAsia="Times New Roman"/>
        <w:b/>
        <w:color w:val="4F81BD" w:themeColor="accent1"/>
        <w:sz w:val="20"/>
        <w:szCs w:val="20"/>
        <w:lang w:eastAsia="ru-RU"/>
      </w:rPr>
      <w:t>ПОЛОЖЕНИЕ</w:t>
    </w:r>
  </w:p>
  <w:p w:rsidR="00A91521" w:rsidRDefault="00A91521" w:rsidP="006F20E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>
      <w:rPr>
        <w:rFonts w:eastAsia="Times New Roman"/>
        <w:b/>
        <w:color w:val="4F81BD" w:themeColor="accent1"/>
        <w:sz w:val="20"/>
        <w:szCs w:val="20"/>
        <w:lang w:eastAsia="ru-RU"/>
      </w:rPr>
      <w:t>О</w:t>
    </w:r>
    <w:r w:rsidR="008C361B">
      <w:rPr>
        <w:rFonts w:eastAsia="Times New Roman"/>
        <w:b/>
        <w:color w:val="4F81BD" w:themeColor="accent1"/>
        <w:sz w:val="20"/>
        <w:szCs w:val="20"/>
        <w:lang w:eastAsia="ru-RU"/>
      </w:rPr>
      <w:t>Б</w:t>
    </w:r>
    <w:r>
      <w:rPr>
        <w:rFonts w:eastAsia="Times New Roman"/>
        <w:b/>
        <w:color w:val="4F81BD" w:themeColor="accent1"/>
        <w:sz w:val="20"/>
        <w:szCs w:val="20"/>
        <w:lang w:eastAsia="ru-RU"/>
      </w:rPr>
      <w:t xml:space="preserve"> </w:t>
    </w:r>
    <w:r w:rsidR="008C361B">
      <w:rPr>
        <w:rFonts w:eastAsia="Times New Roman"/>
        <w:b/>
        <w:color w:val="4F81BD" w:themeColor="accent1"/>
        <w:sz w:val="20"/>
        <w:szCs w:val="20"/>
        <w:lang w:eastAsia="ru-RU"/>
      </w:rPr>
      <w:t>ИНФОРМАЦИОННОЙ</w:t>
    </w:r>
    <w:r w:rsidR="00B41D1F">
      <w:rPr>
        <w:rFonts w:eastAsia="Times New Roman"/>
        <w:b/>
        <w:color w:val="4F81BD" w:themeColor="accent1"/>
        <w:sz w:val="20"/>
        <w:szCs w:val="20"/>
        <w:lang w:eastAsia="ru-RU"/>
      </w:rPr>
      <w:t xml:space="preserve"> ПОЛИТИКЕ</w:t>
    </w:r>
  </w:p>
  <w:p w:rsidR="00A91521" w:rsidRDefault="00A91521" w:rsidP="006F20E8">
    <w:pPr>
      <w:pStyle w:val="aa"/>
      <w:spacing w:before="120" w:after="120"/>
      <w:contextualSpacing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9B564" wp14:editId="07E081D1">
              <wp:simplePos x="0" y="0"/>
              <wp:positionH relativeFrom="margin">
                <wp:align>left</wp:align>
              </wp:positionH>
              <wp:positionV relativeFrom="paragraph">
                <wp:posOffset>23103</wp:posOffset>
              </wp:positionV>
              <wp:extent cx="6158646" cy="45719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646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39AAC" id="Прямоугольник 1" o:spid="_x0000_s1026" style="position:absolute;margin-left:0;margin-top:1.8pt;width:484.9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" fillcolor="#4f81bd [3204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846BD"/>
    <w:multiLevelType w:val="hybridMultilevel"/>
    <w:tmpl w:val="1BF2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D14"/>
    <w:multiLevelType w:val="hybridMultilevel"/>
    <w:tmpl w:val="3318A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786C5C"/>
    <w:multiLevelType w:val="multilevel"/>
    <w:tmpl w:val="C01205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 w15:restartNumberingAfterBreak="0">
    <w:nsid w:val="11EA66F1"/>
    <w:multiLevelType w:val="hybridMultilevel"/>
    <w:tmpl w:val="BD340DD0"/>
    <w:lvl w:ilvl="0" w:tplc="4D14464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A269C5"/>
    <w:multiLevelType w:val="hybridMultilevel"/>
    <w:tmpl w:val="0CF20292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88737C2"/>
    <w:multiLevelType w:val="hybridMultilevel"/>
    <w:tmpl w:val="841A48F6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0F">
      <w:start w:val="1"/>
      <w:numFmt w:val="decimal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7" w15:restartNumberingAfterBreak="0">
    <w:nsid w:val="18CE547E"/>
    <w:multiLevelType w:val="hybridMultilevel"/>
    <w:tmpl w:val="5C769B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0D8C"/>
    <w:multiLevelType w:val="hybridMultilevel"/>
    <w:tmpl w:val="245E861E"/>
    <w:lvl w:ilvl="0" w:tplc="65C8424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65C8424E">
      <w:start w:val="1"/>
      <w:numFmt w:val="bullet"/>
      <w:lvlText w:val=""/>
      <w:lvlJc w:val="left"/>
      <w:pPr>
        <w:ind w:left="58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527C4"/>
    <w:multiLevelType w:val="hybridMultilevel"/>
    <w:tmpl w:val="7E2AACF2"/>
    <w:lvl w:ilvl="0" w:tplc="F954D6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0AF5"/>
    <w:multiLevelType w:val="multilevel"/>
    <w:tmpl w:val="E766C09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5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212C603A"/>
    <w:multiLevelType w:val="hybridMultilevel"/>
    <w:tmpl w:val="7278F540"/>
    <w:lvl w:ilvl="0" w:tplc="B8368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D114C2"/>
    <w:multiLevelType w:val="multilevel"/>
    <w:tmpl w:val="A57AD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4" w15:restartNumberingAfterBreak="0">
    <w:nsid w:val="2514347B"/>
    <w:multiLevelType w:val="hybridMultilevel"/>
    <w:tmpl w:val="3F6C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F3138"/>
    <w:multiLevelType w:val="hybridMultilevel"/>
    <w:tmpl w:val="F7D44C50"/>
    <w:lvl w:ilvl="0" w:tplc="65C8424E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6" w15:restartNumberingAfterBreak="0">
    <w:nsid w:val="31A552F6"/>
    <w:multiLevelType w:val="hybridMultilevel"/>
    <w:tmpl w:val="F9E21B26"/>
    <w:lvl w:ilvl="0" w:tplc="FCB420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29F4"/>
    <w:multiLevelType w:val="hybridMultilevel"/>
    <w:tmpl w:val="88966ED6"/>
    <w:lvl w:ilvl="0" w:tplc="D8083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C8DC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A5FC9"/>
    <w:multiLevelType w:val="multilevel"/>
    <w:tmpl w:val="EF5A0AA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9" w15:restartNumberingAfterBreak="0">
    <w:nsid w:val="4125688C"/>
    <w:multiLevelType w:val="hybridMultilevel"/>
    <w:tmpl w:val="381CF228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19">
      <w:start w:val="1"/>
      <w:numFmt w:val="lowerLetter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20" w15:restartNumberingAfterBreak="0">
    <w:nsid w:val="41581BF1"/>
    <w:multiLevelType w:val="multilevel"/>
    <w:tmpl w:val="784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441A5018"/>
    <w:multiLevelType w:val="hybridMultilevel"/>
    <w:tmpl w:val="E6A4A9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ED5E30"/>
    <w:multiLevelType w:val="hybridMultilevel"/>
    <w:tmpl w:val="608C7106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 w15:restartNumberingAfterBreak="0">
    <w:nsid w:val="46EB6803"/>
    <w:multiLevelType w:val="hybridMultilevel"/>
    <w:tmpl w:val="1CDC6CA6"/>
    <w:lvl w:ilvl="0" w:tplc="FCB420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727DE"/>
    <w:multiLevelType w:val="hybridMultilevel"/>
    <w:tmpl w:val="3F5877DA"/>
    <w:lvl w:ilvl="0" w:tplc="46A23A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8E7"/>
    <w:multiLevelType w:val="hybridMultilevel"/>
    <w:tmpl w:val="2B22071A"/>
    <w:lvl w:ilvl="0" w:tplc="F954D69E">
      <w:start w:val="1"/>
      <w:numFmt w:val="russianLower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6" w15:restartNumberingAfterBreak="0">
    <w:nsid w:val="581F620A"/>
    <w:multiLevelType w:val="multilevel"/>
    <w:tmpl w:val="809EB696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7" w15:restartNumberingAfterBreak="0">
    <w:nsid w:val="58C70351"/>
    <w:multiLevelType w:val="hybridMultilevel"/>
    <w:tmpl w:val="F0964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2060B"/>
    <w:multiLevelType w:val="multilevel"/>
    <w:tmpl w:val="AA0AE7A2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9" w15:restartNumberingAfterBreak="0">
    <w:nsid w:val="5D3A320C"/>
    <w:multiLevelType w:val="hybridMultilevel"/>
    <w:tmpl w:val="88A2412E"/>
    <w:lvl w:ilvl="0" w:tplc="D3FAB23E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AD50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94F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07CB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C2C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0F1E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482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C860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2532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FA1CB5"/>
    <w:multiLevelType w:val="hybridMultilevel"/>
    <w:tmpl w:val="084A70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1333EC"/>
    <w:multiLevelType w:val="multilevel"/>
    <w:tmpl w:val="2CC269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2" w15:restartNumberingAfterBreak="0">
    <w:nsid w:val="713125A1"/>
    <w:multiLevelType w:val="hybridMultilevel"/>
    <w:tmpl w:val="8320EA8A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76E87A91"/>
    <w:multiLevelType w:val="hybridMultilevel"/>
    <w:tmpl w:val="CB724D5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12"/>
  </w:num>
  <w:num w:numId="5">
    <w:abstractNumId w:val="25"/>
  </w:num>
  <w:num w:numId="6">
    <w:abstractNumId w:val="19"/>
  </w:num>
  <w:num w:numId="7">
    <w:abstractNumId w:val="6"/>
  </w:num>
  <w:num w:numId="8">
    <w:abstractNumId w:val="7"/>
  </w:num>
  <w:num w:numId="9">
    <w:abstractNumId w:val="11"/>
  </w:num>
  <w:num w:numId="10">
    <w:abstractNumId w:val="23"/>
  </w:num>
  <w:num w:numId="11">
    <w:abstractNumId w:val="9"/>
  </w:num>
  <w:num w:numId="12">
    <w:abstractNumId w:val="31"/>
  </w:num>
  <w:num w:numId="13">
    <w:abstractNumId w:val="2"/>
  </w:num>
  <w:num w:numId="14">
    <w:abstractNumId w:val="13"/>
  </w:num>
  <w:num w:numId="15">
    <w:abstractNumId w:val="5"/>
  </w:num>
  <w:num w:numId="16">
    <w:abstractNumId w:val="21"/>
  </w:num>
  <w:num w:numId="17">
    <w:abstractNumId w:val="30"/>
  </w:num>
  <w:num w:numId="18">
    <w:abstractNumId w:val="1"/>
  </w:num>
  <w:num w:numId="19">
    <w:abstractNumId w:val="18"/>
  </w:num>
  <w:num w:numId="20">
    <w:abstractNumId w:val="10"/>
  </w:num>
  <w:num w:numId="21">
    <w:abstractNumId w:val="32"/>
  </w:num>
  <w:num w:numId="22">
    <w:abstractNumId w:val="27"/>
  </w:num>
  <w:num w:numId="23">
    <w:abstractNumId w:val="33"/>
  </w:num>
  <w:num w:numId="24">
    <w:abstractNumId w:val="22"/>
  </w:num>
  <w:num w:numId="25">
    <w:abstractNumId w:val="3"/>
  </w:num>
  <w:num w:numId="26">
    <w:abstractNumId w:val="0"/>
  </w:num>
  <w:num w:numId="27">
    <w:abstractNumId w:val="14"/>
  </w:num>
  <w:num w:numId="28">
    <w:abstractNumId w:val="26"/>
  </w:num>
  <w:num w:numId="29">
    <w:abstractNumId w:val="4"/>
  </w:num>
  <w:num w:numId="30">
    <w:abstractNumId w:val="8"/>
  </w:num>
  <w:num w:numId="31">
    <w:abstractNumId w:val="29"/>
  </w:num>
  <w:num w:numId="32">
    <w:abstractNumId w:val="28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8"/>
    <w:rsid w:val="00000284"/>
    <w:rsid w:val="000036C8"/>
    <w:rsid w:val="00006431"/>
    <w:rsid w:val="00016E50"/>
    <w:rsid w:val="00017860"/>
    <w:rsid w:val="00031F4C"/>
    <w:rsid w:val="00033BB9"/>
    <w:rsid w:val="00037367"/>
    <w:rsid w:val="000528A5"/>
    <w:rsid w:val="00061C89"/>
    <w:rsid w:val="000640AE"/>
    <w:rsid w:val="000661DF"/>
    <w:rsid w:val="000905C6"/>
    <w:rsid w:val="00090C36"/>
    <w:rsid w:val="000A02FF"/>
    <w:rsid w:val="000A32CA"/>
    <w:rsid w:val="000B2E0B"/>
    <w:rsid w:val="000B34A0"/>
    <w:rsid w:val="000C09A3"/>
    <w:rsid w:val="000C494C"/>
    <w:rsid w:val="000C5605"/>
    <w:rsid w:val="000E1EE5"/>
    <w:rsid w:val="000E4827"/>
    <w:rsid w:val="000E6C18"/>
    <w:rsid w:val="000F5CFB"/>
    <w:rsid w:val="00107FE7"/>
    <w:rsid w:val="001201EC"/>
    <w:rsid w:val="00125D1A"/>
    <w:rsid w:val="00146A6D"/>
    <w:rsid w:val="0015768B"/>
    <w:rsid w:val="00173D07"/>
    <w:rsid w:val="00176A54"/>
    <w:rsid w:val="00183ADB"/>
    <w:rsid w:val="001A26F2"/>
    <w:rsid w:val="001A756B"/>
    <w:rsid w:val="001A7EFA"/>
    <w:rsid w:val="001B75C5"/>
    <w:rsid w:val="001E00CF"/>
    <w:rsid w:val="001F1C57"/>
    <w:rsid w:val="001F3354"/>
    <w:rsid w:val="00200DC6"/>
    <w:rsid w:val="0020203B"/>
    <w:rsid w:val="00216C63"/>
    <w:rsid w:val="00217B73"/>
    <w:rsid w:val="00246E7B"/>
    <w:rsid w:val="00254A5A"/>
    <w:rsid w:val="00267532"/>
    <w:rsid w:val="00281411"/>
    <w:rsid w:val="00281B9C"/>
    <w:rsid w:val="00281D6A"/>
    <w:rsid w:val="00295363"/>
    <w:rsid w:val="002A0124"/>
    <w:rsid w:val="002A142A"/>
    <w:rsid w:val="002A57F3"/>
    <w:rsid w:val="002B1376"/>
    <w:rsid w:val="00304987"/>
    <w:rsid w:val="003073FB"/>
    <w:rsid w:val="0031423B"/>
    <w:rsid w:val="00320BBF"/>
    <w:rsid w:val="00326650"/>
    <w:rsid w:val="0033547C"/>
    <w:rsid w:val="00336887"/>
    <w:rsid w:val="00353038"/>
    <w:rsid w:val="00353F5B"/>
    <w:rsid w:val="00372E86"/>
    <w:rsid w:val="003838A1"/>
    <w:rsid w:val="003B5D8A"/>
    <w:rsid w:val="003C2936"/>
    <w:rsid w:val="003C3093"/>
    <w:rsid w:val="003E07DE"/>
    <w:rsid w:val="003F236E"/>
    <w:rsid w:val="004017ED"/>
    <w:rsid w:val="00406F33"/>
    <w:rsid w:val="004157CE"/>
    <w:rsid w:val="00416885"/>
    <w:rsid w:val="004279E6"/>
    <w:rsid w:val="00433004"/>
    <w:rsid w:val="00437D8C"/>
    <w:rsid w:val="0044067F"/>
    <w:rsid w:val="004537A8"/>
    <w:rsid w:val="00457144"/>
    <w:rsid w:val="00457593"/>
    <w:rsid w:val="00461CBC"/>
    <w:rsid w:val="004768A9"/>
    <w:rsid w:val="00477E99"/>
    <w:rsid w:val="0049227F"/>
    <w:rsid w:val="0049254E"/>
    <w:rsid w:val="00493DE4"/>
    <w:rsid w:val="004A086D"/>
    <w:rsid w:val="004A593C"/>
    <w:rsid w:val="004A74FB"/>
    <w:rsid w:val="004B328D"/>
    <w:rsid w:val="004C2AF9"/>
    <w:rsid w:val="004C3B7E"/>
    <w:rsid w:val="004C720C"/>
    <w:rsid w:val="00506F6A"/>
    <w:rsid w:val="00507C7B"/>
    <w:rsid w:val="00511142"/>
    <w:rsid w:val="00516F69"/>
    <w:rsid w:val="0052010B"/>
    <w:rsid w:val="0053665E"/>
    <w:rsid w:val="00542638"/>
    <w:rsid w:val="00551936"/>
    <w:rsid w:val="00556510"/>
    <w:rsid w:val="005657C0"/>
    <w:rsid w:val="00574F2C"/>
    <w:rsid w:val="00582078"/>
    <w:rsid w:val="0058227A"/>
    <w:rsid w:val="00597A6C"/>
    <w:rsid w:val="005A440A"/>
    <w:rsid w:val="005A62C7"/>
    <w:rsid w:val="005B5D6C"/>
    <w:rsid w:val="005C363E"/>
    <w:rsid w:val="005C4658"/>
    <w:rsid w:val="005D1A8B"/>
    <w:rsid w:val="005F5F5C"/>
    <w:rsid w:val="006223A3"/>
    <w:rsid w:val="00650CBF"/>
    <w:rsid w:val="00670DAF"/>
    <w:rsid w:val="00676FC4"/>
    <w:rsid w:val="00683591"/>
    <w:rsid w:val="006925B8"/>
    <w:rsid w:val="00693E98"/>
    <w:rsid w:val="006A0CFB"/>
    <w:rsid w:val="006A7F3F"/>
    <w:rsid w:val="006C62FE"/>
    <w:rsid w:val="006C6346"/>
    <w:rsid w:val="006C6CF0"/>
    <w:rsid w:val="006D4978"/>
    <w:rsid w:val="006F0448"/>
    <w:rsid w:val="006F20E8"/>
    <w:rsid w:val="006F4357"/>
    <w:rsid w:val="006F454B"/>
    <w:rsid w:val="00710127"/>
    <w:rsid w:val="007428C8"/>
    <w:rsid w:val="00747401"/>
    <w:rsid w:val="00750EA5"/>
    <w:rsid w:val="00786AEC"/>
    <w:rsid w:val="007A2E81"/>
    <w:rsid w:val="007A57CF"/>
    <w:rsid w:val="007C6BC7"/>
    <w:rsid w:val="007D48A0"/>
    <w:rsid w:val="007D5EB8"/>
    <w:rsid w:val="007D7851"/>
    <w:rsid w:val="007E2D57"/>
    <w:rsid w:val="007F5C5C"/>
    <w:rsid w:val="00813710"/>
    <w:rsid w:val="00830CFD"/>
    <w:rsid w:val="008510B9"/>
    <w:rsid w:val="00862FC5"/>
    <w:rsid w:val="00864C4D"/>
    <w:rsid w:val="0087372C"/>
    <w:rsid w:val="0087627B"/>
    <w:rsid w:val="00886D16"/>
    <w:rsid w:val="00894204"/>
    <w:rsid w:val="008B0CC6"/>
    <w:rsid w:val="008B1167"/>
    <w:rsid w:val="008B1FA1"/>
    <w:rsid w:val="008C2FE6"/>
    <w:rsid w:val="008C361B"/>
    <w:rsid w:val="008C4681"/>
    <w:rsid w:val="008C62C5"/>
    <w:rsid w:val="008E27C8"/>
    <w:rsid w:val="008F59DE"/>
    <w:rsid w:val="009020FD"/>
    <w:rsid w:val="00903385"/>
    <w:rsid w:val="0090440A"/>
    <w:rsid w:val="00921CCD"/>
    <w:rsid w:val="00933763"/>
    <w:rsid w:val="00935C7C"/>
    <w:rsid w:val="009444A9"/>
    <w:rsid w:val="009470F1"/>
    <w:rsid w:val="00964D2D"/>
    <w:rsid w:val="00975F49"/>
    <w:rsid w:val="00984298"/>
    <w:rsid w:val="009843B4"/>
    <w:rsid w:val="009A1B42"/>
    <w:rsid w:val="009A465D"/>
    <w:rsid w:val="009E33ED"/>
    <w:rsid w:val="009E7EC8"/>
    <w:rsid w:val="009F3912"/>
    <w:rsid w:val="009F6872"/>
    <w:rsid w:val="009F746E"/>
    <w:rsid w:val="00A32FF5"/>
    <w:rsid w:val="00A440ED"/>
    <w:rsid w:val="00A518F9"/>
    <w:rsid w:val="00A63040"/>
    <w:rsid w:val="00A6550C"/>
    <w:rsid w:val="00A73815"/>
    <w:rsid w:val="00A835BC"/>
    <w:rsid w:val="00A84E3A"/>
    <w:rsid w:val="00A91521"/>
    <w:rsid w:val="00AA028E"/>
    <w:rsid w:val="00AC08A7"/>
    <w:rsid w:val="00AD0E70"/>
    <w:rsid w:val="00AD3601"/>
    <w:rsid w:val="00B116FA"/>
    <w:rsid w:val="00B41D1F"/>
    <w:rsid w:val="00B522E5"/>
    <w:rsid w:val="00B66CFF"/>
    <w:rsid w:val="00B87E70"/>
    <w:rsid w:val="00B91892"/>
    <w:rsid w:val="00BA4474"/>
    <w:rsid w:val="00BB6B58"/>
    <w:rsid w:val="00BE0610"/>
    <w:rsid w:val="00BE73CA"/>
    <w:rsid w:val="00BF103C"/>
    <w:rsid w:val="00BF1B47"/>
    <w:rsid w:val="00BF2861"/>
    <w:rsid w:val="00BF36A8"/>
    <w:rsid w:val="00C25BD8"/>
    <w:rsid w:val="00C32C65"/>
    <w:rsid w:val="00C34DF6"/>
    <w:rsid w:val="00C37EB2"/>
    <w:rsid w:val="00C512F1"/>
    <w:rsid w:val="00C82B1A"/>
    <w:rsid w:val="00C92C76"/>
    <w:rsid w:val="00C96AF6"/>
    <w:rsid w:val="00CA2CE6"/>
    <w:rsid w:val="00CA4D37"/>
    <w:rsid w:val="00CD0937"/>
    <w:rsid w:val="00CE4608"/>
    <w:rsid w:val="00CF35DB"/>
    <w:rsid w:val="00CF4C7A"/>
    <w:rsid w:val="00D10FCA"/>
    <w:rsid w:val="00D23AC6"/>
    <w:rsid w:val="00D25E34"/>
    <w:rsid w:val="00D276EB"/>
    <w:rsid w:val="00D302D3"/>
    <w:rsid w:val="00D6046C"/>
    <w:rsid w:val="00D71564"/>
    <w:rsid w:val="00D73292"/>
    <w:rsid w:val="00D76D06"/>
    <w:rsid w:val="00D77925"/>
    <w:rsid w:val="00D8569D"/>
    <w:rsid w:val="00D96CBE"/>
    <w:rsid w:val="00DC03B8"/>
    <w:rsid w:val="00DC75AB"/>
    <w:rsid w:val="00DD3AEF"/>
    <w:rsid w:val="00DE648B"/>
    <w:rsid w:val="00DF5A99"/>
    <w:rsid w:val="00E00315"/>
    <w:rsid w:val="00E16A25"/>
    <w:rsid w:val="00E24837"/>
    <w:rsid w:val="00E3566F"/>
    <w:rsid w:val="00E42717"/>
    <w:rsid w:val="00E501A8"/>
    <w:rsid w:val="00E87B61"/>
    <w:rsid w:val="00E91D76"/>
    <w:rsid w:val="00E95F4D"/>
    <w:rsid w:val="00EA1950"/>
    <w:rsid w:val="00EA5161"/>
    <w:rsid w:val="00EA6F17"/>
    <w:rsid w:val="00EB140B"/>
    <w:rsid w:val="00ED7E7B"/>
    <w:rsid w:val="00EF374E"/>
    <w:rsid w:val="00EF442B"/>
    <w:rsid w:val="00EF5DFC"/>
    <w:rsid w:val="00F16CB2"/>
    <w:rsid w:val="00F2162E"/>
    <w:rsid w:val="00F261B9"/>
    <w:rsid w:val="00F346DA"/>
    <w:rsid w:val="00F44395"/>
    <w:rsid w:val="00F52623"/>
    <w:rsid w:val="00F60396"/>
    <w:rsid w:val="00F818FE"/>
    <w:rsid w:val="00F81B33"/>
    <w:rsid w:val="00F84EC2"/>
    <w:rsid w:val="00FA2214"/>
    <w:rsid w:val="00FB77EC"/>
    <w:rsid w:val="00FC3A93"/>
    <w:rsid w:val="00FC75AA"/>
    <w:rsid w:val="00FD1DA9"/>
    <w:rsid w:val="00FD3200"/>
    <w:rsid w:val="00FE77E5"/>
    <w:rsid w:val="00FF0917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F08FF-41F7-4BF0-8EBC-E407F2F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D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E86"/>
  </w:style>
  <w:style w:type="paragraph" w:styleId="a7">
    <w:name w:val="footer"/>
    <w:basedOn w:val="a"/>
    <w:link w:val="a8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E86"/>
  </w:style>
  <w:style w:type="paragraph" w:styleId="a9">
    <w:name w:val="List Paragraph"/>
    <w:basedOn w:val="a"/>
    <w:uiPriority w:val="34"/>
    <w:qFormat/>
    <w:rsid w:val="00F60396"/>
    <w:pPr>
      <w:ind w:left="720"/>
      <w:contextualSpacing/>
    </w:pPr>
  </w:style>
  <w:style w:type="paragraph" w:styleId="aa">
    <w:name w:val="No Spacing"/>
    <w:uiPriority w:val="1"/>
    <w:qFormat/>
    <w:rsid w:val="00176A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88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4D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t">
    <w:name w:val="dt"/>
    <w:basedOn w:val="a"/>
    <w:uiPriority w:val="99"/>
    <w:rsid w:val="0094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BE06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biokim.u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zse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00AB5A7874534B0D220040D9E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8482-3D43-4B29-8BDF-B6354F7BE081}"/>
      </w:docPartPr>
      <w:docPartBody>
        <w:p w:rsidR="002A12BD" w:rsidRDefault="00B15D10" w:rsidP="00B15D10">
          <w:pPr>
            <w:pStyle w:val="54700AB5A7874534B0D220040D9E0112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0"/>
    <w:rsid w:val="00134390"/>
    <w:rsid w:val="00196256"/>
    <w:rsid w:val="002A12BD"/>
    <w:rsid w:val="0039066B"/>
    <w:rsid w:val="00393D58"/>
    <w:rsid w:val="003A7AB6"/>
    <w:rsid w:val="003E08EB"/>
    <w:rsid w:val="00406DC3"/>
    <w:rsid w:val="004333F2"/>
    <w:rsid w:val="00533DC4"/>
    <w:rsid w:val="00534484"/>
    <w:rsid w:val="005B5EFC"/>
    <w:rsid w:val="008C4522"/>
    <w:rsid w:val="00980E9A"/>
    <w:rsid w:val="00981907"/>
    <w:rsid w:val="009B3204"/>
    <w:rsid w:val="00AD3B4C"/>
    <w:rsid w:val="00B15D10"/>
    <w:rsid w:val="00C41D90"/>
    <w:rsid w:val="00D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F84C9DCF8740BC9A1F1B2E78CA9DCC">
    <w:name w:val="76F84C9DCF8740BC9A1F1B2E78CA9DCC"/>
    <w:rsid w:val="00B15D10"/>
  </w:style>
  <w:style w:type="character" w:styleId="a3">
    <w:name w:val="Placeholder Text"/>
    <w:basedOn w:val="a0"/>
    <w:uiPriority w:val="99"/>
    <w:semiHidden/>
    <w:rsid w:val="00B15D10"/>
    <w:rPr>
      <w:color w:val="808080"/>
    </w:rPr>
  </w:style>
  <w:style w:type="paragraph" w:customStyle="1" w:styleId="54700AB5A7874534B0D220040D9E0112">
    <w:name w:val="54700AB5A7874534B0D220040D9E0112"/>
    <w:rsid w:val="00B1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Переведено с оригинала, составленного на узбекском языке и утвержденного Решением Наблюдательного совета  АО «Андижон биокимё заводи» от 04.08.2016г. Протокол №2</dc:creator>
  <cp:lastModifiedBy>Пользователь</cp:lastModifiedBy>
  <cp:revision>16</cp:revision>
  <cp:lastPrinted>2018-12-05T06:17:00Z</cp:lastPrinted>
  <dcterms:created xsi:type="dcterms:W3CDTF">2019-01-21T04:41:00Z</dcterms:created>
  <dcterms:modified xsi:type="dcterms:W3CDTF">2019-02-04T06:46:00Z</dcterms:modified>
</cp:coreProperties>
</file>