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2336"/>
        <w:gridCol w:w="2337"/>
      </w:tblGrid>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886D16" w:rsidRPr="00BE7FAC" w:rsidRDefault="00886D16" w:rsidP="000E6C18">
            <w:pPr>
              <w:jc w:val="center"/>
              <w:rPr>
                <w:rFonts w:ascii="Times New Roman" w:hAnsi="Times New Roman" w:cs="Times New Roman"/>
                <w:b/>
                <w:i/>
                <w:sz w:val="28"/>
                <w:szCs w:val="28"/>
              </w:rPr>
            </w:pPr>
            <w:r w:rsidRPr="00BE7FAC">
              <w:rPr>
                <w:rFonts w:ascii="Times New Roman" w:hAnsi="Times New Roman" w:cs="Times New Roman"/>
                <w:b/>
                <w:i/>
                <w:sz w:val="24"/>
                <w:szCs w:val="24"/>
              </w:rPr>
              <w:t>«УТВЕРЖДЕНО»</w:t>
            </w:r>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886D16" w:rsidRPr="00985BFD" w:rsidRDefault="00886D16" w:rsidP="006C62FE">
            <w:pPr>
              <w:jc w:val="center"/>
              <w:rPr>
                <w:rFonts w:ascii="Times New Roman" w:hAnsi="Times New Roman" w:cs="Times New Roman"/>
                <w:sz w:val="28"/>
                <w:szCs w:val="28"/>
              </w:rPr>
            </w:pPr>
            <w:r w:rsidRPr="00B05350">
              <w:rPr>
                <w:rFonts w:ascii="Times New Roman" w:hAnsi="Times New Roman" w:cs="Times New Roman"/>
                <w:sz w:val="24"/>
                <w:szCs w:val="24"/>
              </w:rPr>
              <w:t xml:space="preserve">Решением </w:t>
            </w:r>
            <w:r w:rsidR="00B41D1F">
              <w:rPr>
                <w:rFonts w:ascii="Times New Roman" w:hAnsi="Times New Roman" w:cs="Times New Roman"/>
                <w:sz w:val="24"/>
                <w:szCs w:val="24"/>
              </w:rPr>
              <w:t xml:space="preserve">годового </w:t>
            </w:r>
            <w:r w:rsidR="006F20E8">
              <w:rPr>
                <w:rFonts w:ascii="Times New Roman" w:hAnsi="Times New Roman" w:cs="Times New Roman"/>
                <w:sz w:val="24"/>
                <w:szCs w:val="24"/>
              </w:rPr>
              <w:t>общего собрания акционеров</w:t>
            </w:r>
            <w:r w:rsidRPr="00985BFD">
              <w:rPr>
                <w:rFonts w:ascii="Times New Roman" w:hAnsi="Times New Roman" w:cs="Times New Roman"/>
                <w:sz w:val="24"/>
                <w:szCs w:val="24"/>
              </w:rPr>
              <w:t xml:space="preserve"> </w:t>
            </w:r>
            <w:r w:rsidRPr="00B05350">
              <w:rPr>
                <w:rFonts w:ascii="Times New Roman" w:hAnsi="Times New Roman" w:cs="Times New Roman"/>
                <w:sz w:val="24"/>
                <w:szCs w:val="24"/>
              </w:rPr>
              <w:t xml:space="preserve"> </w:t>
            </w:r>
            <w:r>
              <w:rPr>
                <w:rFonts w:ascii="Times New Roman" w:hAnsi="Times New Roman" w:cs="Times New Roman"/>
                <w:sz w:val="24"/>
                <w:szCs w:val="24"/>
              </w:rPr>
              <w:t>А</w:t>
            </w:r>
            <w:r w:rsidR="006F20E8">
              <w:rPr>
                <w:rFonts w:ascii="Times New Roman" w:hAnsi="Times New Roman" w:cs="Times New Roman"/>
                <w:sz w:val="24"/>
                <w:szCs w:val="24"/>
              </w:rPr>
              <w:t xml:space="preserve">кционерного </w:t>
            </w:r>
            <w:r>
              <w:rPr>
                <w:rFonts w:ascii="Times New Roman" w:hAnsi="Times New Roman" w:cs="Times New Roman"/>
                <w:sz w:val="24"/>
                <w:szCs w:val="24"/>
              </w:rPr>
              <w:t>О</w:t>
            </w:r>
            <w:r w:rsidR="006F20E8">
              <w:rPr>
                <w:rFonts w:ascii="Times New Roman" w:hAnsi="Times New Roman" w:cs="Times New Roman"/>
                <w:sz w:val="24"/>
                <w:szCs w:val="24"/>
              </w:rPr>
              <w:t>бщества</w:t>
            </w:r>
            <w:r>
              <w:rPr>
                <w:rFonts w:ascii="Times New Roman" w:hAnsi="Times New Roman" w:cs="Times New Roman"/>
                <w:sz w:val="24"/>
                <w:szCs w:val="24"/>
              </w:rPr>
              <w:t xml:space="preserve"> </w:t>
            </w:r>
            <w:r w:rsidRPr="00B05350">
              <w:rPr>
                <w:rFonts w:ascii="Times New Roman" w:hAnsi="Times New Roman" w:cs="Times New Roman"/>
                <w:sz w:val="24"/>
                <w:szCs w:val="24"/>
              </w:rPr>
              <w:t>«</w:t>
            </w:r>
            <w:proofErr w:type="spellStart"/>
            <w:r w:rsidR="006C62FE">
              <w:rPr>
                <w:rFonts w:ascii="Times New Roman" w:hAnsi="Times New Roman" w:cs="Times New Roman"/>
                <w:sz w:val="24"/>
                <w:szCs w:val="24"/>
              </w:rPr>
              <w:t>Андижон</w:t>
            </w:r>
            <w:proofErr w:type="spellEnd"/>
            <w:r w:rsidR="006C62FE">
              <w:rPr>
                <w:rFonts w:ascii="Times New Roman" w:hAnsi="Times New Roman" w:cs="Times New Roman"/>
                <w:sz w:val="24"/>
                <w:szCs w:val="24"/>
              </w:rPr>
              <w:t xml:space="preserve"> </w:t>
            </w:r>
            <w:proofErr w:type="spellStart"/>
            <w:r w:rsidR="006C62FE">
              <w:rPr>
                <w:rFonts w:ascii="Times New Roman" w:hAnsi="Times New Roman" w:cs="Times New Roman"/>
                <w:sz w:val="24"/>
                <w:szCs w:val="24"/>
              </w:rPr>
              <w:t>биокимё</w:t>
            </w:r>
            <w:proofErr w:type="spellEnd"/>
            <w:r w:rsidR="006C62FE">
              <w:rPr>
                <w:rFonts w:ascii="Times New Roman" w:hAnsi="Times New Roman" w:cs="Times New Roman"/>
                <w:sz w:val="24"/>
                <w:szCs w:val="24"/>
              </w:rPr>
              <w:t xml:space="preserve"> заводи</w:t>
            </w:r>
            <w:r w:rsidRPr="00B05350">
              <w:rPr>
                <w:rFonts w:ascii="Times New Roman" w:hAnsi="Times New Roman" w:cs="Times New Roman"/>
                <w:sz w:val="24"/>
                <w:szCs w:val="24"/>
              </w:rPr>
              <w:t>»</w:t>
            </w:r>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886D16" w:rsidRDefault="00886D16" w:rsidP="006C62FE">
            <w:pPr>
              <w:jc w:val="center"/>
              <w:rPr>
                <w:rFonts w:ascii="Times New Roman" w:hAnsi="Times New Roman" w:cs="Times New Roman"/>
                <w:sz w:val="28"/>
                <w:szCs w:val="28"/>
              </w:rPr>
            </w:pPr>
            <w:r w:rsidRPr="00B05350">
              <w:rPr>
                <w:rFonts w:ascii="Times New Roman" w:hAnsi="Times New Roman" w:cs="Times New Roman"/>
                <w:sz w:val="24"/>
                <w:szCs w:val="24"/>
              </w:rPr>
              <w:t xml:space="preserve">от </w:t>
            </w:r>
            <w:r w:rsidR="006C62FE">
              <w:rPr>
                <w:rFonts w:ascii="Times New Roman" w:hAnsi="Times New Roman" w:cs="Times New Roman"/>
                <w:sz w:val="24"/>
                <w:szCs w:val="24"/>
              </w:rPr>
              <w:t>30</w:t>
            </w:r>
            <w:r>
              <w:rPr>
                <w:rFonts w:ascii="Times New Roman" w:hAnsi="Times New Roman" w:cs="Times New Roman"/>
                <w:sz w:val="24"/>
                <w:szCs w:val="24"/>
              </w:rPr>
              <w:t xml:space="preserve"> </w:t>
            </w:r>
            <w:r w:rsidR="006F20E8">
              <w:rPr>
                <w:rFonts w:ascii="Times New Roman" w:hAnsi="Times New Roman" w:cs="Times New Roman"/>
                <w:sz w:val="24"/>
                <w:szCs w:val="24"/>
              </w:rPr>
              <w:t>июня</w:t>
            </w:r>
            <w:r>
              <w:rPr>
                <w:rFonts w:ascii="Times New Roman" w:hAnsi="Times New Roman" w:cs="Times New Roman"/>
                <w:sz w:val="24"/>
                <w:szCs w:val="24"/>
              </w:rPr>
              <w:t xml:space="preserve"> </w:t>
            </w:r>
            <w:r w:rsidRPr="00B05350">
              <w:rPr>
                <w:rFonts w:ascii="Times New Roman" w:hAnsi="Times New Roman" w:cs="Times New Roman"/>
                <w:sz w:val="24"/>
                <w:szCs w:val="24"/>
              </w:rPr>
              <w:t>201</w:t>
            </w:r>
            <w:r w:rsidR="006F20E8">
              <w:rPr>
                <w:rFonts w:ascii="Times New Roman" w:hAnsi="Times New Roman" w:cs="Times New Roman"/>
                <w:sz w:val="24"/>
                <w:szCs w:val="24"/>
              </w:rPr>
              <w:t>6</w:t>
            </w:r>
            <w:r w:rsidRPr="00B05350">
              <w:rPr>
                <w:rFonts w:ascii="Times New Roman" w:hAnsi="Times New Roman" w:cs="Times New Roman"/>
                <w:sz w:val="24"/>
                <w:szCs w:val="24"/>
              </w:rPr>
              <w:t xml:space="preserve"> г</w:t>
            </w:r>
            <w:r>
              <w:rPr>
                <w:rFonts w:ascii="Times New Roman" w:hAnsi="Times New Roman" w:cs="Times New Roman"/>
                <w:sz w:val="24"/>
                <w:szCs w:val="24"/>
              </w:rPr>
              <w:t>ода</w:t>
            </w:r>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6A7F3F" w:rsidRDefault="006A7F3F" w:rsidP="000E6C18">
            <w:pPr>
              <w:jc w:val="center"/>
              <w:rPr>
                <w:rFonts w:ascii="Times New Roman" w:hAnsi="Times New Roman" w:cs="Times New Roman"/>
                <w:b/>
                <w:sz w:val="24"/>
                <w:szCs w:val="24"/>
              </w:rPr>
            </w:pPr>
          </w:p>
          <w:p w:rsidR="00886D16" w:rsidRDefault="00B41D1F" w:rsidP="000E6C18">
            <w:pPr>
              <w:jc w:val="center"/>
              <w:rPr>
                <w:rFonts w:ascii="Times New Roman" w:hAnsi="Times New Roman" w:cs="Times New Roman"/>
                <w:b/>
              </w:rPr>
            </w:pPr>
            <w:r w:rsidRPr="006A7F3F">
              <w:rPr>
                <w:rFonts w:ascii="Times New Roman" w:hAnsi="Times New Roman" w:cs="Times New Roman"/>
                <w:b/>
              </w:rPr>
              <w:t>Председатель Наблюдательного совета</w:t>
            </w:r>
          </w:p>
          <w:p w:rsidR="006A7F3F" w:rsidRPr="006A7F3F" w:rsidRDefault="006A7F3F" w:rsidP="000E6C18">
            <w:pPr>
              <w:jc w:val="center"/>
              <w:rPr>
                <w:rFonts w:ascii="Times New Roman" w:hAnsi="Times New Roman" w:cs="Times New Roman"/>
                <w:b/>
              </w:rPr>
            </w:pPr>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4673" w:type="dxa"/>
            <w:gridSpan w:val="2"/>
          </w:tcPr>
          <w:p w:rsidR="00886D16" w:rsidRDefault="00886D16" w:rsidP="000E6C18">
            <w:pPr>
              <w:jc w:val="center"/>
              <w:rPr>
                <w:rFonts w:ascii="Times New Roman" w:hAnsi="Times New Roman" w:cs="Times New Roman"/>
                <w:sz w:val="28"/>
                <w:szCs w:val="28"/>
              </w:rPr>
            </w:pPr>
            <w:r w:rsidRPr="00B05350">
              <w:rPr>
                <w:rFonts w:ascii="Times New Roman" w:hAnsi="Times New Roman" w:cs="Times New Roman"/>
                <w:sz w:val="24"/>
                <w:szCs w:val="24"/>
              </w:rPr>
              <w:t>_____</w:t>
            </w:r>
            <w:r>
              <w:rPr>
                <w:rFonts w:ascii="Times New Roman" w:hAnsi="Times New Roman" w:cs="Times New Roman"/>
                <w:sz w:val="24"/>
                <w:szCs w:val="24"/>
              </w:rPr>
              <w:t>_____</w:t>
            </w:r>
            <w:r w:rsidRPr="00B05350">
              <w:rPr>
                <w:rFonts w:ascii="Times New Roman" w:hAnsi="Times New Roman" w:cs="Times New Roman"/>
                <w:sz w:val="24"/>
                <w:szCs w:val="24"/>
              </w:rPr>
              <w:t>_______________</w:t>
            </w:r>
            <w:r w:rsidR="006C62FE">
              <w:rPr>
                <w:rFonts w:ascii="Times New Roman" w:hAnsi="Times New Roman" w:cs="Times New Roman"/>
                <w:sz w:val="24"/>
                <w:szCs w:val="24"/>
              </w:rPr>
              <w:t xml:space="preserve"> </w:t>
            </w:r>
            <w:proofErr w:type="spellStart"/>
            <w:r w:rsidR="006C62FE" w:rsidRPr="006A7F3F">
              <w:rPr>
                <w:rFonts w:ascii="Times New Roman" w:hAnsi="Times New Roman" w:cs="Times New Roman"/>
                <w:b/>
                <w:sz w:val="24"/>
                <w:szCs w:val="24"/>
              </w:rPr>
              <w:t>А.Гаффоров</w:t>
            </w:r>
            <w:proofErr w:type="spellEnd"/>
          </w:p>
        </w:tc>
      </w:tr>
      <w:tr w:rsidR="00886D16" w:rsidTr="000E6C18">
        <w:tc>
          <w:tcPr>
            <w:tcW w:w="4672" w:type="dxa"/>
          </w:tcPr>
          <w:p w:rsidR="00886D16" w:rsidRDefault="00886D16" w:rsidP="000E6C18">
            <w:pPr>
              <w:jc w:val="center"/>
              <w:rPr>
                <w:rFonts w:ascii="Times New Roman" w:hAnsi="Times New Roman" w:cs="Times New Roman"/>
                <w:sz w:val="28"/>
                <w:szCs w:val="28"/>
              </w:rPr>
            </w:pPr>
          </w:p>
        </w:tc>
        <w:tc>
          <w:tcPr>
            <w:tcW w:w="2336" w:type="dxa"/>
          </w:tcPr>
          <w:p w:rsidR="00886D16" w:rsidRDefault="00886D16" w:rsidP="000E6C18">
            <w:pPr>
              <w:rPr>
                <w:rFonts w:ascii="Times New Roman" w:hAnsi="Times New Roman" w:cs="Times New Roman"/>
                <w:sz w:val="28"/>
                <w:szCs w:val="28"/>
              </w:rPr>
            </w:pPr>
          </w:p>
        </w:tc>
        <w:tc>
          <w:tcPr>
            <w:tcW w:w="2337" w:type="dxa"/>
          </w:tcPr>
          <w:p w:rsidR="00886D16" w:rsidRDefault="00886D16" w:rsidP="000E6C18">
            <w:pPr>
              <w:jc w:val="center"/>
              <w:rPr>
                <w:rFonts w:ascii="Times New Roman" w:hAnsi="Times New Roman" w:cs="Times New Roman"/>
                <w:sz w:val="28"/>
                <w:szCs w:val="28"/>
              </w:rPr>
            </w:pPr>
          </w:p>
        </w:tc>
      </w:tr>
    </w:tbl>
    <w:p w:rsidR="00886D16" w:rsidRPr="0049227F" w:rsidRDefault="00886D16" w:rsidP="00886D16">
      <w:pPr>
        <w:spacing w:line="240" w:lineRule="auto"/>
        <w:jc w:val="center"/>
        <w:rPr>
          <w:rFonts w:ascii="Times New Roman" w:hAnsi="Times New Roman" w:cs="Times New Roman"/>
          <w:sz w:val="28"/>
          <w:szCs w:val="28"/>
        </w:rPr>
      </w:pPr>
    </w:p>
    <w:p w:rsidR="00886D16" w:rsidRDefault="00886D16" w:rsidP="00886D16">
      <w:pPr>
        <w:spacing w:line="240" w:lineRule="auto"/>
        <w:jc w:val="center"/>
        <w:rPr>
          <w:rFonts w:ascii="Times New Roman" w:hAnsi="Times New Roman" w:cs="Times New Roman"/>
          <w:sz w:val="28"/>
          <w:szCs w:val="28"/>
        </w:rPr>
      </w:pPr>
    </w:p>
    <w:p w:rsidR="006F20E8" w:rsidRDefault="006F20E8" w:rsidP="00886D16">
      <w:pPr>
        <w:spacing w:line="240" w:lineRule="auto"/>
        <w:jc w:val="center"/>
        <w:rPr>
          <w:rFonts w:ascii="Times New Roman" w:hAnsi="Times New Roman" w:cs="Times New Roman"/>
          <w:sz w:val="28"/>
          <w:szCs w:val="28"/>
        </w:rPr>
      </w:pPr>
    </w:p>
    <w:p w:rsidR="00886D16" w:rsidRPr="0049227F" w:rsidRDefault="00886D16" w:rsidP="00886D16">
      <w:pPr>
        <w:spacing w:line="240" w:lineRule="auto"/>
        <w:jc w:val="center"/>
        <w:rPr>
          <w:rFonts w:ascii="Times New Roman" w:hAnsi="Times New Roman" w:cs="Times New Roman"/>
          <w:sz w:val="28"/>
          <w:szCs w:val="28"/>
        </w:rPr>
      </w:pPr>
    </w:p>
    <w:p w:rsidR="006F20E8" w:rsidRPr="0049227F" w:rsidRDefault="006F20E8" w:rsidP="00C96AF6">
      <w:pPr>
        <w:spacing w:line="240" w:lineRule="auto"/>
        <w:jc w:val="center"/>
        <w:rPr>
          <w:rFonts w:ascii="Times New Roman" w:hAnsi="Times New Roman" w:cs="Times New Roman"/>
          <w:sz w:val="28"/>
          <w:szCs w:val="28"/>
        </w:rPr>
      </w:pPr>
    </w:p>
    <w:p w:rsidR="00886D16" w:rsidRPr="000A0471" w:rsidRDefault="00886D16" w:rsidP="00886D16">
      <w:pPr>
        <w:pStyle w:val="aa"/>
        <w:spacing w:before="120" w:after="120"/>
        <w:jc w:val="center"/>
        <w:rPr>
          <w:rFonts w:eastAsia="Times New Roman"/>
          <w:b/>
          <w:sz w:val="56"/>
          <w:szCs w:val="56"/>
          <w:lang w:eastAsia="ru-RU"/>
        </w:rPr>
      </w:pPr>
      <w:r w:rsidRPr="000A0471">
        <w:rPr>
          <w:rFonts w:eastAsia="Times New Roman"/>
          <w:b/>
          <w:sz w:val="56"/>
          <w:szCs w:val="56"/>
          <w:lang w:eastAsia="ru-RU"/>
        </w:rPr>
        <w:t>ПОЛОЖЕНИЕ</w:t>
      </w:r>
    </w:p>
    <w:p w:rsidR="006F20E8" w:rsidRPr="00D73292" w:rsidRDefault="006F20E8" w:rsidP="00D73292">
      <w:pPr>
        <w:pStyle w:val="aa"/>
        <w:spacing w:before="120" w:after="120" w:line="360" w:lineRule="auto"/>
        <w:jc w:val="center"/>
        <w:rPr>
          <w:rFonts w:eastAsia="Times New Roman"/>
          <w:b/>
          <w:sz w:val="48"/>
          <w:szCs w:val="48"/>
          <w:lang w:eastAsia="ru-RU"/>
        </w:rPr>
      </w:pPr>
      <w:r w:rsidRPr="00D73292">
        <w:rPr>
          <w:rFonts w:eastAsia="Times New Roman"/>
          <w:b/>
          <w:sz w:val="48"/>
          <w:szCs w:val="48"/>
          <w:lang w:eastAsia="ru-RU"/>
        </w:rPr>
        <w:t xml:space="preserve">О </w:t>
      </w:r>
      <w:r w:rsidR="00B41D1F">
        <w:rPr>
          <w:rFonts w:eastAsia="Times New Roman"/>
          <w:b/>
          <w:sz w:val="48"/>
          <w:szCs w:val="48"/>
          <w:lang w:eastAsia="ru-RU"/>
        </w:rPr>
        <w:t>ДИВИДЕНДНОЙ ПОЛИТИКЕ</w:t>
      </w:r>
    </w:p>
    <w:p w:rsidR="009843B4" w:rsidRDefault="00D73292" w:rsidP="00D73292">
      <w:pPr>
        <w:pStyle w:val="aa"/>
        <w:spacing w:before="120" w:after="120"/>
        <w:jc w:val="center"/>
        <w:rPr>
          <w:rFonts w:eastAsia="Times New Roman"/>
          <w:b/>
          <w:i/>
          <w:sz w:val="36"/>
          <w:szCs w:val="36"/>
          <w:lang w:eastAsia="ru-RU"/>
        </w:rPr>
      </w:pPr>
      <w:r w:rsidRPr="00D73292">
        <w:rPr>
          <w:rFonts w:eastAsia="Times New Roman"/>
          <w:b/>
          <w:i/>
          <w:sz w:val="36"/>
          <w:szCs w:val="36"/>
          <w:lang w:eastAsia="ru-RU"/>
        </w:rPr>
        <w:t>АКЦИОНЕРНОГО ОБЩЕСТВА</w:t>
      </w:r>
    </w:p>
    <w:p w:rsidR="006C62FE" w:rsidRPr="00886D16" w:rsidRDefault="00D73292" w:rsidP="00D73292">
      <w:pPr>
        <w:pStyle w:val="aa"/>
        <w:spacing w:before="120" w:after="120"/>
        <w:jc w:val="center"/>
        <w:rPr>
          <w:rFonts w:eastAsia="Times New Roman"/>
          <w:b/>
          <w:sz w:val="36"/>
          <w:szCs w:val="36"/>
          <w:lang w:eastAsia="ru-RU"/>
        </w:rPr>
      </w:pPr>
      <w:r w:rsidRPr="00D73292">
        <w:rPr>
          <w:rFonts w:eastAsia="Times New Roman"/>
          <w:b/>
          <w:i/>
          <w:sz w:val="36"/>
          <w:szCs w:val="36"/>
          <w:lang w:eastAsia="ru-RU"/>
        </w:rPr>
        <w:t>«АНДИЖОН БИОКИМЁ ЗАВОДИ»</w:t>
      </w:r>
    </w:p>
    <w:p w:rsidR="00886D16" w:rsidRPr="00886D16" w:rsidRDefault="00886D16" w:rsidP="00886D16">
      <w:pPr>
        <w:pStyle w:val="aa"/>
        <w:spacing w:before="120" w:after="120"/>
        <w:jc w:val="center"/>
        <w:rPr>
          <w:rFonts w:eastAsia="Times New Roman"/>
          <w:b/>
          <w:sz w:val="36"/>
          <w:szCs w:val="36"/>
          <w:lang w:eastAsia="ru-RU"/>
        </w:rPr>
      </w:pPr>
    </w:p>
    <w:p w:rsidR="00C92C76" w:rsidRPr="0049227F" w:rsidRDefault="00C92C76" w:rsidP="00107FE7">
      <w:pPr>
        <w:spacing w:after="0"/>
        <w:jc w:val="center"/>
        <w:rPr>
          <w:rFonts w:ascii="Times New Roman" w:hAnsi="Times New Roman" w:cs="Times New Roman"/>
          <w:b/>
          <w:sz w:val="28"/>
          <w:szCs w:val="28"/>
        </w:rPr>
      </w:pPr>
    </w:p>
    <w:p w:rsidR="00975F49" w:rsidRPr="0049227F" w:rsidRDefault="00975F49" w:rsidP="00DF5A99">
      <w:pPr>
        <w:spacing w:after="0" w:line="240" w:lineRule="auto"/>
        <w:jc w:val="center"/>
        <w:rPr>
          <w:rFonts w:ascii="Times New Roman" w:hAnsi="Times New Roman" w:cs="Times New Roman"/>
          <w:sz w:val="28"/>
          <w:szCs w:val="28"/>
        </w:rPr>
      </w:pPr>
    </w:p>
    <w:p w:rsidR="00975F49" w:rsidRPr="0049227F" w:rsidRDefault="00975F49" w:rsidP="00C96AF6">
      <w:pPr>
        <w:spacing w:line="240" w:lineRule="auto"/>
        <w:jc w:val="center"/>
        <w:rPr>
          <w:rFonts w:ascii="Times New Roman" w:hAnsi="Times New Roman" w:cs="Times New Roman"/>
          <w:sz w:val="28"/>
          <w:szCs w:val="28"/>
        </w:rPr>
      </w:pPr>
    </w:p>
    <w:p w:rsidR="00975F49" w:rsidRPr="0049227F" w:rsidRDefault="00975F49" w:rsidP="00C96AF6">
      <w:pPr>
        <w:spacing w:line="240" w:lineRule="auto"/>
        <w:jc w:val="center"/>
        <w:rPr>
          <w:rFonts w:ascii="Times New Roman" w:hAnsi="Times New Roman" w:cs="Times New Roman"/>
          <w:sz w:val="28"/>
          <w:szCs w:val="28"/>
        </w:rPr>
      </w:pPr>
    </w:p>
    <w:p w:rsidR="00975F49" w:rsidRPr="0049227F" w:rsidRDefault="00975F49" w:rsidP="00C96AF6">
      <w:pPr>
        <w:spacing w:line="240" w:lineRule="auto"/>
        <w:jc w:val="center"/>
        <w:rPr>
          <w:rFonts w:ascii="Times New Roman" w:hAnsi="Times New Roman" w:cs="Times New Roman"/>
          <w:sz w:val="28"/>
          <w:szCs w:val="28"/>
        </w:rPr>
      </w:pPr>
    </w:p>
    <w:p w:rsidR="00975F49" w:rsidRDefault="00975F49" w:rsidP="00C96AF6">
      <w:pPr>
        <w:spacing w:line="240" w:lineRule="auto"/>
        <w:jc w:val="center"/>
        <w:rPr>
          <w:rFonts w:ascii="Times New Roman" w:hAnsi="Times New Roman" w:cs="Times New Roman"/>
          <w:sz w:val="28"/>
          <w:szCs w:val="28"/>
        </w:rPr>
      </w:pPr>
    </w:p>
    <w:p w:rsidR="00D73292" w:rsidRDefault="00D73292" w:rsidP="00C96AF6">
      <w:pPr>
        <w:spacing w:line="240" w:lineRule="auto"/>
        <w:jc w:val="center"/>
        <w:rPr>
          <w:rFonts w:ascii="Times New Roman" w:hAnsi="Times New Roman" w:cs="Times New Roman"/>
          <w:sz w:val="28"/>
          <w:szCs w:val="28"/>
        </w:rPr>
      </w:pPr>
    </w:p>
    <w:p w:rsidR="00D73292" w:rsidRDefault="00D73292" w:rsidP="00C96AF6">
      <w:pPr>
        <w:spacing w:line="240" w:lineRule="auto"/>
        <w:jc w:val="center"/>
        <w:rPr>
          <w:rFonts w:ascii="Times New Roman" w:hAnsi="Times New Roman" w:cs="Times New Roman"/>
          <w:sz w:val="28"/>
          <w:szCs w:val="28"/>
        </w:rPr>
      </w:pPr>
    </w:p>
    <w:p w:rsidR="00975F49" w:rsidRDefault="00975F49" w:rsidP="00C96AF6">
      <w:pPr>
        <w:spacing w:line="240" w:lineRule="auto"/>
        <w:jc w:val="center"/>
        <w:rPr>
          <w:rFonts w:ascii="Times New Roman" w:hAnsi="Times New Roman" w:cs="Times New Roman"/>
          <w:sz w:val="28"/>
          <w:szCs w:val="28"/>
        </w:rPr>
      </w:pPr>
    </w:p>
    <w:p w:rsidR="006A7F3F" w:rsidRPr="0049227F" w:rsidRDefault="006A7F3F" w:rsidP="00C96AF6">
      <w:pPr>
        <w:spacing w:line="240" w:lineRule="auto"/>
        <w:jc w:val="center"/>
        <w:rPr>
          <w:rFonts w:ascii="Times New Roman" w:hAnsi="Times New Roman" w:cs="Times New Roman"/>
          <w:sz w:val="28"/>
          <w:szCs w:val="28"/>
        </w:rPr>
      </w:pPr>
    </w:p>
    <w:p w:rsidR="00975F49" w:rsidRPr="0049227F" w:rsidRDefault="00975F49" w:rsidP="00C96AF6">
      <w:pPr>
        <w:spacing w:line="240" w:lineRule="auto"/>
        <w:jc w:val="center"/>
        <w:rPr>
          <w:rFonts w:ascii="Times New Roman" w:hAnsi="Times New Roman" w:cs="Times New Roman"/>
          <w:sz w:val="28"/>
          <w:szCs w:val="28"/>
        </w:rPr>
      </w:pPr>
    </w:p>
    <w:p w:rsidR="00964D2D" w:rsidRPr="00964D2D" w:rsidRDefault="00E501A8" w:rsidP="00F16CB2">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lastRenderedPageBreak/>
        <w:t>ОБЩИЕ ПОЛОЖЕНИЯ</w:t>
      </w:r>
    </w:p>
    <w:p w:rsidR="00964D2D" w:rsidRDefault="00E95F4D" w:rsidP="000B34A0">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95F4D">
        <w:rPr>
          <w:rFonts w:ascii="Times New Roman" w:hAnsi="Times New Roman" w:cs="Times New Roman"/>
          <w:sz w:val="28"/>
          <w:szCs w:val="28"/>
        </w:rPr>
        <w:t>Настоящее положение о дивидендной политике АО «</w:t>
      </w:r>
      <w:proofErr w:type="spellStart"/>
      <w:r w:rsidRPr="00E95F4D">
        <w:rPr>
          <w:rFonts w:ascii="Times New Roman" w:hAnsi="Times New Roman" w:cs="Times New Roman"/>
          <w:sz w:val="28"/>
          <w:szCs w:val="28"/>
        </w:rPr>
        <w:t>Андижон</w:t>
      </w:r>
      <w:proofErr w:type="spellEnd"/>
      <w:r w:rsidRPr="00E95F4D">
        <w:rPr>
          <w:rFonts w:ascii="Times New Roman" w:hAnsi="Times New Roman" w:cs="Times New Roman"/>
          <w:sz w:val="28"/>
          <w:szCs w:val="28"/>
        </w:rPr>
        <w:t xml:space="preserve"> </w:t>
      </w:r>
      <w:proofErr w:type="spellStart"/>
      <w:r w:rsidRPr="00E95F4D">
        <w:rPr>
          <w:rFonts w:ascii="Times New Roman" w:hAnsi="Times New Roman" w:cs="Times New Roman"/>
          <w:sz w:val="28"/>
          <w:szCs w:val="28"/>
        </w:rPr>
        <w:t>биокимё</w:t>
      </w:r>
      <w:proofErr w:type="spellEnd"/>
      <w:r w:rsidRPr="00E95F4D">
        <w:rPr>
          <w:rFonts w:ascii="Times New Roman" w:hAnsi="Times New Roman" w:cs="Times New Roman"/>
          <w:sz w:val="28"/>
          <w:szCs w:val="28"/>
        </w:rPr>
        <w:t xml:space="preserve"> заводи» (далее по тексту - «Положение») разработано в соответствии с: действующим законодательством Республики Узбекистан, уставом акционерного общества «</w:t>
      </w:r>
      <w:proofErr w:type="spellStart"/>
      <w:r w:rsidRPr="00E95F4D">
        <w:rPr>
          <w:rFonts w:ascii="Times New Roman" w:hAnsi="Times New Roman" w:cs="Times New Roman"/>
          <w:sz w:val="28"/>
          <w:szCs w:val="28"/>
        </w:rPr>
        <w:t>Андижон</w:t>
      </w:r>
      <w:proofErr w:type="spellEnd"/>
      <w:r w:rsidRPr="00E95F4D">
        <w:rPr>
          <w:rFonts w:ascii="Times New Roman" w:hAnsi="Times New Roman" w:cs="Times New Roman"/>
          <w:sz w:val="28"/>
          <w:szCs w:val="28"/>
        </w:rPr>
        <w:t xml:space="preserve"> </w:t>
      </w:r>
      <w:proofErr w:type="spellStart"/>
      <w:r w:rsidRPr="00E95F4D">
        <w:rPr>
          <w:rFonts w:ascii="Times New Roman" w:hAnsi="Times New Roman" w:cs="Times New Roman"/>
          <w:sz w:val="28"/>
          <w:szCs w:val="28"/>
        </w:rPr>
        <w:t>биокимё</w:t>
      </w:r>
      <w:proofErr w:type="spellEnd"/>
      <w:r w:rsidRPr="00E95F4D">
        <w:rPr>
          <w:rFonts w:ascii="Times New Roman" w:hAnsi="Times New Roman" w:cs="Times New Roman"/>
          <w:sz w:val="28"/>
          <w:szCs w:val="28"/>
        </w:rPr>
        <w:t xml:space="preserve"> заводи» (далее по тексту - Обществ</w:t>
      </w:r>
      <w:r>
        <w:rPr>
          <w:rFonts w:ascii="Times New Roman" w:hAnsi="Times New Roman" w:cs="Times New Roman"/>
          <w:sz w:val="28"/>
          <w:szCs w:val="28"/>
        </w:rPr>
        <w:t>о</w:t>
      </w:r>
      <w:r w:rsidRPr="00E95F4D">
        <w:rPr>
          <w:rFonts w:ascii="Times New Roman" w:hAnsi="Times New Roman" w:cs="Times New Roman"/>
          <w:sz w:val="28"/>
          <w:szCs w:val="28"/>
        </w:rPr>
        <w:t xml:space="preserve">), Кодексом корпоративного управления, утвержденного протоколом заседания Комиссии по повышению эффективности деятельности акционерных обществ и совершенствованию системы корпоративного управления от 31.12.2015г. № 9 и </w:t>
      </w:r>
      <w:r>
        <w:rPr>
          <w:rFonts w:ascii="Times New Roman" w:hAnsi="Times New Roman" w:cs="Times New Roman"/>
          <w:sz w:val="28"/>
          <w:szCs w:val="28"/>
        </w:rPr>
        <w:t>другими</w:t>
      </w:r>
      <w:r w:rsidRPr="00E95F4D">
        <w:rPr>
          <w:rFonts w:ascii="Times New Roman" w:hAnsi="Times New Roman" w:cs="Times New Roman"/>
          <w:sz w:val="28"/>
          <w:szCs w:val="28"/>
        </w:rPr>
        <w:t xml:space="preserve"> внутренними документами Общества</w:t>
      </w:r>
      <w:r w:rsidR="00964D2D" w:rsidRPr="00E95F4D">
        <w:rPr>
          <w:rFonts w:ascii="Times New Roman" w:hAnsi="Times New Roman" w:cs="Times New Roman"/>
          <w:sz w:val="28"/>
          <w:szCs w:val="28"/>
        </w:rPr>
        <w:t>.</w:t>
      </w:r>
    </w:p>
    <w:p w:rsidR="00E95F4D" w:rsidRPr="00E95F4D" w:rsidRDefault="00E95F4D" w:rsidP="006F454B">
      <w:pPr>
        <w:spacing w:before="120" w:after="120" w:line="240" w:lineRule="auto"/>
        <w:ind w:firstLine="992"/>
        <w:contextualSpacing/>
        <w:jc w:val="both"/>
        <w:rPr>
          <w:rFonts w:ascii="Times New Roman" w:hAnsi="Times New Roman" w:cs="Times New Roman"/>
          <w:sz w:val="28"/>
          <w:szCs w:val="28"/>
        </w:rPr>
      </w:pPr>
      <w:r w:rsidRPr="006F454B">
        <w:rPr>
          <w:rFonts w:ascii="Times New Roman" w:hAnsi="Times New Roman" w:cs="Times New Roman"/>
          <w:sz w:val="28"/>
          <w:szCs w:val="28"/>
        </w:rPr>
        <w:t xml:space="preserve">В настоящем Положении приводятся общие вопросы, которые должны отражаться и раскрываться в дивидендной политике </w:t>
      </w:r>
      <w:r w:rsidR="006F454B">
        <w:rPr>
          <w:rFonts w:ascii="Times New Roman" w:hAnsi="Times New Roman" w:cs="Times New Roman"/>
          <w:sz w:val="28"/>
          <w:szCs w:val="28"/>
        </w:rPr>
        <w:t>О</w:t>
      </w:r>
      <w:r w:rsidRPr="006F454B">
        <w:rPr>
          <w:rFonts w:ascii="Times New Roman" w:hAnsi="Times New Roman" w:cs="Times New Roman"/>
          <w:sz w:val="28"/>
          <w:szCs w:val="28"/>
        </w:rPr>
        <w:t>бщества.</w:t>
      </w:r>
    </w:p>
    <w:p w:rsidR="00964D2D" w:rsidRDefault="006F454B" w:rsidP="000B34A0">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6F454B">
        <w:rPr>
          <w:rFonts w:ascii="Times New Roman" w:hAnsi="Times New Roman" w:cs="Times New Roman"/>
          <w:sz w:val="28"/>
          <w:szCs w:val="28"/>
        </w:rPr>
        <w:t>Дивидендная политика Общества направлена на повышение благосостояния акционеров и обеспечение роста капитализации Общества. Целью Положения является информирование акционеров и иных заинтересованных лиц о дивидендной политике Общества. Настоящее Положение предназначено для выработки наблюдательным советом Общества рекомендаций по определению размера дивидендов по акциям и порядку их выплаты</w:t>
      </w:r>
      <w:r w:rsidR="00D96CBE" w:rsidRPr="001F1C57">
        <w:rPr>
          <w:rFonts w:ascii="Times New Roman" w:hAnsi="Times New Roman" w:cs="Times New Roman"/>
          <w:sz w:val="28"/>
          <w:szCs w:val="28"/>
        </w:rPr>
        <w:t>.</w:t>
      </w:r>
    </w:p>
    <w:p w:rsidR="006F454B" w:rsidRPr="001F1C57" w:rsidRDefault="006F454B" w:rsidP="006F454B">
      <w:pPr>
        <w:spacing w:before="120" w:after="120" w:line="240" w:lineRule="auto"/>
        <w:ind w:firstLine="992"/>
        <w:contextualSpacing/>
        <w:jc w:val="both"/>
        <w:rPr>
          <w:rFonts w:ascii="Times New Roman" w:hAnsi="Times New Roman" w:cs="Times New Roman"/>
          <w:sz w:val="28"/>
          <w:szCs w:val="28"/>
        </w:rPr>
      </w:pPr>
      <w:r w:rsidRPr="006F454B">
        <w:rPr>
          <w:rFonts w:ascii="Times New Roman" w:hAnsi="Times New Roman" w:cs="Times New Roman"/>
          <w:sz w:val="28"/>
          <w:szCs w:val="28"/>
        </w:rPr>
        <w:t>Если вопросы, связанные с выплатой дивидендов акционерам Общества, не урегулированы нормами Закона Республики Узбекистан «Об акционерных обществах и защите прав акционеров», другими нормативными правовыми актами Республики Узбекистан, уставом Общества и настоящим Положением, то они должны решаться, исходя из необходимости обеспечения прав и интересов акционеров.</w:t>
      </w:r>
    </w:p>
    <w:p w:rsidR="006F454B" w:rsidRDefault="006F454B" w:rsidP="00E501A8">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6F454B">
        <w:rPr>
          <w:rFonts w:ascii="Times New Roman" w:hAnsi="Times New Roman" w:cs="Times New Roman"/>
          <w:sz w:val="28"/>
          <w:szCs w:val="28"/>
        </w:rPr>
        <w:t>Настоящая дивидендная политика разработана на период до 2018 года. Наблюдательный совет Общества определяет рекомендуемый размер дивидендных выплат на основании решения комиссии по повышению эффективности деятельности акционерных обществ и совершенствованию системы корпоративного управления</w:t>
      </w:r>
      <w:r w:rsidR="00964D2D" w:rsidRPr="00964D2D">
        <w:rPr>
          <w:rFonts w:ascii="Times New Roman" w:hAnsi="Times New Roman" w:cs="Times New Roman"/>
          <w:sz w:val="28"/>
          <w:szCs w:val="28"/>
        </w:rPr>
        <w:t>.</w:t>
      </w:r>
    </w:p>
    <w:p w:rsidR="006F454B" w:rsidRPr="00E501A8" w:rsidRDefault="006F454B" w:rsidP="00E501A8">
      <w:pPr>
        <w:spacing w:before="120" w:after="120" w:line="240" w:lineRule="auto"/>
        <w:ind w:firstLine="992"/>
        <w:contextualSpacing/>
        <w:jc w:val="both"/>
        <w:rPr>
          <w:rFonts w:ascii="Times New Roman" w:hAnsi="Times New Roman" w:cs="Times New Roman"/>
          <w:sz w:val="28"/>
          <w:szCs w:val="28"/>
        </w:rPr>
      </w:pPr>
      <w:r w:rsidRPr="00E501A8">
        <w:rPr>
          <w:rFonts w:ascii="Times New Roman" w:hAnsi="Times New Roman" w:cs="Times New Roman"/>
          <w:sz w:val="28"/>
          <w:szCs w:val="28"/>
        </w:rPr>
        <w:t>В соответствии с действующим законодательством по итогам года рекомендации наблюдательного совета по размеру дивидендов представляется общему собранию акционеро</w:t>
      </w:r>
      <w:r w:rsidR="00E501A8" w:rsidRPr="00E501A8">
        <w:rPr>
          <w:rFonts w:ascii="Times New Roman" w:hAnsi="Times New Roman" w:cs="Times New Roman"/>
          <w:sz w:val="28"/>
          <w:szCs w:val="28"/>
        </w:rPr>
        <w:t>в</w:t>
      </w:r>
      <w:r w:rsidRPr="00E501A8">
        <w:rPr>
          <w:rFonts w:ascii="Times New Roman" w:hAnsi="Times New Roman" w:cs="Times New Roman"/>
          <w:sz w:val="28"/>
          <w:szCs w:val="28"/>
        </w:rPr>
        <w:t xml:space="preserve"> и на основании этого собрани</w:t>
      </w:r>
      <w:r w:rsidR="00E501A8" w:rsidRPr="00E501A8">
        <w:rPr>
          <w:rFonts w:ascii="Times New Roman" w:hAnsi="Times New Roman" w:cs="Times New Roman"/>
          <w:sz w:val="28"/>
          <w:szCs w:val="28"/>
        </w:rPr>
        <w:t>е</w:t>
      </w:r>
      <w:r w:rsidRPr="00E501A8">
        <w:rPr>
          <w:rFonts w:ascii="Times New Roman" w:hAnsi="Times New Roman" w:cs="Times New Roman"/>
          <w:sz w:val="28"/>
          <w:szCs w:val="28"/>
        </w:rPr>
        <w:t xml:space="preserve"> акционеров принимает итоговое решение.</w:t>
      </w:r>
    </w:p>
    <w:p w:rsidR="006F454B" w:rsidRDefault="006F454B" w:rsidP="00E501A8">
      <w:pPr>
        <w:spacing w:before="120" w:after="120" w:line="240" w:lineRule="auto"/>
        <w:ind w:firstLine="992"/>
        <w:contextualSpacing/>
        <w:jc w:val="both"/>
        <w:rPr>
          <w:rFonts w:ascii="Times New Roman" w:hAnsi="Times New Roman" w:cs="Times New Roman"/>
          <w:sz w:val="28"/>
          <w:szCs w:val="28"/>
        </w:rPr>
      </w:pPr>
      <w:r w:rsidRPr="00E501A8">
        <w:rPr>
          <w:rFonts w:ascii="Times New Roman" w:hAnsi="Times New Roman" w:cs="Times New Roman"/>
          <w:sz w:val="28"/>
          <w:szCs w:val="28"/>
        </w:rPr>
        <w:t>Решение о размере дивидендов и их выплате принимается на общ</w:t>
      </w:r>
      <w:r w:rsidR="00E501A8" w:rsidRPr="00E501A8">
        <w:rPr>
          <w:rFonts w:ascii="Times New Roman" w:hAnsi="Times New Roman" w:cs="Times New Roman"/>
          <w:sz w:val="28"/>
          <w:szCs w:val="28"/>
        </w:rPr>
        <w:t>ем собрании</w:t>
      </w:r>
      <w:r w:rsidRPr="00E501A8">
        <w:rPr>
          <w:rFonts w:ascii="Times New Roman" w:hAnsi="Times New Roman" w:cs="Times New Roman"/>
          <w:sz w:val="28"/>
          <w:szCs w:val="28"/>
        </w:rPr>
        <w:t xml:space="preserve"> акционеров. Размер дивидендов не может быть больше рекомендованного наблюдательным советом.</w:t>
      </w:r>
    </w:p>
    <w:p w:rsidR="00E501A8" w:rsidRDefault="004279E6" w:rsidP="004279E6">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4279E6">
        <w:rPr>
          <w:rFonts w:ascii="Times New Roman" w:hAnsi="Times New Roman" w:cs="Times New Roman"/>
          <w:sz w:val="28"/>
          <w:szCs w:val="28"/>
        </w:rPr>
        <w:t xml:space="preserve">Общество рассматривает рост капитализации как основной способ удовлетворения имущественных интересов акционеров по извлечению доходов из акций Общества. Дивидендная политика заключается в оптимизации </w:t>
      </w:r>
      <w:r w:rsidRPr="004279E6">
        <w:rPr>
          <w:rFonts w:ascii="Times New Roman" w:hAnsi="Times New Roman" w:cs="Times New Roman"/>
          <w:sz w:val="28"/>
          <w:szCs w:val="28"/>
        </w:rPr>
        <w:lastRenderedPageBreak/>
        <w:t>пропорций между потребляемой и капитализируемой частями полученной Обществом прибыли с целью увеличения рыночной стоимости акций.</w:t>
      </w:r>
    </w:p>
    <w:p w:rsidR="004279E6" w:rsidRDefault="004279E6" w:rsidP="00406F33">
      <w:pPr>
        <w:numPr>
          <w:ilvl w:val="1"/>
          <w:numId w:val="28"/>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279E6">
        <w:rPr>
          <w:rFonts w:ascii="Times New Roman" w:hAnsi="Times New Roman" w:cs="Times New Roman"/>
          <w:sz w:val="28"/>
          <w:szCs w:val="28"/>
        </w:rPr>
        <w:t>Дивидендная политика Общества основывается на следующих основных принципах:</w:t>
      </w:r>
    </w:p>
    <w:p w:rsidR="004279E6" w:rsidRDefault="004279E6"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279E6">
        <w:rPr>
          <w:rFonts w:ascii="Times New Roman" w:hAnsi="Times New Roman" w:cs="Times New Roman"/>
          <w:sz w:val="28"/>
          <w:szCs w:val="28"/>
        </w:rPr>
        <w:t>принцип прозрачности, под которым подразумевается определение и раскрытие информации об обязанностях и ответственности сторон, участвующих в реализации дивидендной политики, в том числе, порядка и условий принятия решения о выплате и размере дивидендов;</w:t>
      </w:r>
    </w:p>
    <w:p w:rsidR="004279E6" w:rsidRPr="004279E6" w:rsidRDefault="004279E6"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279E6">
        <w:rPr>
          <w:rFonts w:ascii="Times New Roman" w:hAnsi="Times New Roman" w:cs="Times New Roman"/>
          <w:sz w:val="28"/>
          <w:szCs w:val="28"/>
        </w:rPr>
        <w:t>принцип своевременности, подразумевает установление временных границ при осуществлении дивидендных выплат;</w:t>
      </w:r>
    </w:p>
    <w:p w:rsidR="004279E6" w:rsidRPr="004279E6" w:rsidRDefault="004279E6"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279E6">
        <w:rPr>
          <w:rFonts w:ascii="Times New Roman" w:hAnsi="Times New Roman" w:cs="Times New Roman"/>
          <w:sz w:val="28"/>
          <w:szCs w:val="28"/>
        </w:rPr>
        <w:t>принцип обоснованности, который подразумевает, что решение о выплате и размере дивидендов может быть принято только в случае достижения Обществом положительного финансового результата, с учетом планов развития и его инвестиционных программ исходя из реального финансового положения Общества.</w:t>
      </w:r>
    </w:p>
    <w:p w:rsidR="004279E6" w:rsidRPr="004279E6" w:rsidRDefault="004279E6"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279E6">
        <w:rPr>
          <w:rFonts w:ascii="Times New Roman" w:hAnsi="Times New Roman" w:cs="Times New Roman"/>
          <w:sz w:val="28"/>
          <w:szCs w:val="28"/>
        </w:rPr>
        <w:t>принцип справедливости, подразумевает обеспечение равных прав акционеров на получение информации о принимаемых решениях о выплате, размере и порядке выплаты дивидендов;</w:t>
      </w:r>
    </w:p>
    <w:p w:rsidR="004279E6" w:rsidRPr="004279E6" w:rsidRDefault="004279E6"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279E6">
        <w:rPr>
          <w:rFonts w:ascii="Times New Roman" w:hAnsi="Times New Roman" w:cs="Times New Roman"/>
          <w:sz w:val="28"/>
          <w:szCs w:val="28"/>
        </w:rPr>
        <w:t>принцип последовательности, подразумевает строгое исполнение процедур и принципов дивидендной политики.</w:t>
      </w:r>
    </w:p>
    <w:p w:rsidR="004279E6" w:rsidRPr="004279E6" w:rsidRDefault="004279E6"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279E6">
        <w:rPr>
          <w:rFonts w:ascii="Times New Roman" w:hAnsi="Times New Roman" w:cs="Times New Roman"/>
          <w:sz w:val="28"/>
          <w:szCs w:val="28"/>
        </w:rPr>
        <w:t>принцип развития, подразумевает постоянное совершенствование дивидендной политики в рамках улучшения процедур корпоративного управления и пересмотр ее положений в связи с изменением стратегических целей Общества.</w:t>
      </w:r>
    </w:p>
    <w:p w:rsidR="004279E6" w:rsidRDefault="004279E6"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279E6">
        <w:rPr>
          <w:rFonts w:ascii="Times New Roman" w:hAnsi="Times New Roman" w:cs="Times New Roman"/>
          <w:sz w:val="28"/>
          <w:szCs w:val="28"/>
        </w:rPr>
        <w:t>принцип устойчивости, подразумевает стремление Общества к обеспечению стабильного уровня дивидендных выплат</w:t>
      </w:r>
      <w:r>
        <w:rPr>
          <w:rFonts w:ascii="Times New Roman" w:hAnsi="Times New Roman" w:cs="Times New Roman"/>
          <w:sz w:val="28"/>
          <w:szCs w:val="28"/>
        </w:rPr>
        <w:t>.</w:t>
      </w:r>
    </w:p>
    <w:p w:rsidR="00406F33" w:rsidRDefault="00406F33" w:rsidP="00406F33">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406F33">
        <w:rPr>
          <w:rFonts w:ascii="Times New Roman" w:hAnsi="Times New Roman" w:cs="Times New Roman"/>
          <w:sz w:val="28"/>
          <w:szCs w:val="28"/>
        </w:rPr>
        <w:t>Принятие решения (объявление) о выплате дивидендов по размещенным акциям является правом Общества.</w:t>
      </w:r>
    </w:p>
    <w:p w:rsidR="00406F33" w:rsidRDefault="00406F33" w:rsidP="00406F33">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406F33">
        <w:rPr>
          <w:rFonts w:ascii="Times New Roman" w:hAnsi="Times New Roman" w:cs="Times New Roman"/>
          <w:sz w:val="28"/>
          <w:szCs w:val="28"/>
        </w:rPr>
        <w:t>Выплата объявленных дивидендов является обязанностью Общества.</w:t>
      </w:r>
    </w:p>
    <w:p w:rsidR="00406F33" w:rsidRDefault="00406F33" w:rsidP="00406F33">
      <w:pPr>
        <w:spacing w:before="120" w:after="120" w:line="240" w:lineRule="auto"/>
        <w:ind w:firstLine="992"/>
        <w:contextualSpacing/>
        <w:jc w:val="both"/>
        <w:rPr>
          <w:rFonts w:ascii="Times New Roman" w:hAnsi="Times New Roman" w:cs="Times New Roman"/>
          <w:sz w:val="28"/>
          <w:szCs w:val="28"/>
        </w:rPr>
      </w:pPr>
      <w:r w:rsidRPr="00406F33">
        <w:rPr>
          <w:rFonts w:ascii="Times New Roman" w:hAnsi="Times New Roman" w:cs="Times New Roman"/>
          <w:sz w:val="28"/>
          <w:szCs w:val="28"/>
        </w:rPr>
        <w:t>Расходы, связанные с выплатой дивидендов (в том числе расходы по исчислению и удержанию налогов, перечислению дивидендов, почтовые расходы), не могут быть возложены на акционера, получающего дивиденды, по решению органов управления. Общество несет ответственность перед акционерами за неисполнение этой обязанности в соответствии с действующим законодательством Республики Узбекистан.</w:t>
      </w:r>
    </w:p>
    <w:p w:rsidR="00406F33" w:rsidRDefault="00406F33" w:rsidP="00406F33">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406F33">
        <w:rPr>
          <w:rFonts w:ascii="Times New Roman" w:hAnsi="Times New Roman" w:cs="Times New Roman"/>
          <w:sz w:val="28"/>
          <w:szCs w:val="28"/>
        </w:rPr>
        <w:lastRenderedPageBreak/>
        <w:t>Дивиденды не начисляются и не выплачиваются по акциям:</w:t>
      </w:r>
    </w:p>
    <w:p w:rsidR="00406F33" w:rsidRDefault="00406F33"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Pr>
          <w:rFonts w:ascii="Times New Roman" w:hAnsi="Times New Roman" w:cs="Times New Roman"/>
          <w:sz w:val="28"/>
          <w:szCs w:val="28"/>
        </w:rPr>
        <w:t>не размещенным;</w:t>
      </w:r>
    </w:p>
    <w:p w:rsidR="00406F33" w:rsidRDefault="00406F33"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06F33">
        <w:rPr>
          <w:rFonts w:ascii="Times New Roman" w:hAnsi="Times New Roman" w:cs="Times New Roman"/>
          <w:sz w:val="28"/>
          <w:szCs w:val="28"/>
        </w:rPr>
        <w:t xml:space="preserve">выкупленным самим </w:t>
      </w:r>
      <w:r>
        <w:rPr>
          <w:rFonts w:ascii="Times New Roman" w:hAnsi="Times New Roman" w:cs="Times New Roman"/>
          <w:sz w:val="28"/>
          <w:szCs w:val="28"/>
        </w:rPr>
        <w:t>О</w:t>
      </w:r>
      <w:r w:rsidRPr="00406F33">
        <w:rPr>
          <w:rFonts w:ascii="Times New Roman" w:hAnsi="Times New Roman" w:cs="Times New Roman"/>
          <w:sz w:val="28"/>
          <w:szCs w:val="28"/>
        </w:rPr>
        <w:t>бществом;</w:t>
      </w:r>
    </w:p>
    <w:p w:rsidR="00406F33" w:rsidRPr="00406F33" w:rsidRDefault="00406F33" w:rsidP="00406F33">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406F33">
        <w:rPr>
          <w:rFonts w:ascii="Times New Roman" w:hAnsi="Times New Roman" w:cs="Times New Roman"/>
          <w:sz w:val="28"/>
          <w:szCs w:val="28"/>
        </w:rPr>
        <w:t>в иных случаях, предусмотренных законодательством Республики Узбекистан.</w:t>
      </w:r>
    </w:p>
    <w:p w:rsidR="00964D2D" w:rsidRPr="00406F33" w:rsidRDefault="00964D2D" w:rsidP="00406F33">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406F33">
        <w:rPr>
          <w:rFonts w:ascii="Times New Roman" w:hAnsi="Times New Roman" w:cs="Times New Roman"/>
          <w:sz w:val="28"/>
          <w:szCs w:val="28"/>
        </w:rPr>
        <w:t xml:space="preserve"> </w:t>
      </w:r>
      <w:r w:rsidR="00406F33" w:rsidRPr="00406F33">
        <w:rPr>
          <w:rFonts w:ascii="Times New Roman" w:hAnsi="Times New Roman" w:cs="Times New Roman"/>
          <w:sz w:val="28"/>
          <w:szCs w:val="28"/>
        </w:rPr>
        <w:t>В случаях, предусмотренных частью 1 статьи 54 Закона «Об акционерных обществах и защите прав акционеров» Общество не вправе принимать решения о выплате дивидендов по акциям.</w:t>
      </w:r>
    </w:p>
    <w:p w:rsidR="00B522E5" w:rsidRPr="00964D2D" w:rsidRDefault="00B522E5" w:rsidP="00B522E5">
      <w:pPr>
        <w:shd w:val="clear" w:color="auto" w:fill="FFFFFF"/>
        <w:tabs>
          <w:tab w:val="left" w:pos="993"/>
          <w:tab w:val="left" w:pos="1418"/>
          <w:tab w:val="left" w:pos="1701"/>
        </w:tabs>
        <w:spacing w:before="120" w:after="120" w:line="240" w:lineRule="auto"/>
        <w:ind w:left="1134"/>
        <w:contextualSpacing/>
        <w:jc w:val="both"/>
        <w:rPr>
          <w:rFonts w:ascii="Times New Roman" w:hAnsi="Times New Roman" w:cs="Times New Roman"/>
          <w:sz w:val="28"/>
          <w:szCs w:val="28"/>
        </w:rPr>
      </w:pPr>
    </w:p>
    <w:p w:rsidR="00DE648B" w:rsidRDefault="00406F33" w:rsidP="00F16CB2">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bookmarkStart w:id="0" w:name="2383946"/>
      <w:bookmarkEnd w:id="0"/>
      <w:r>
        <w:rPr>
          <w:rFonts w:ascii="Times New Roman" w:hAnsi="Times New Roman" w:cs="Times New Roman"/>
          <w:b/>
          <w:sz w:val="28"/>
          <w:szCs w:val="28"/>
        </w:rPr>
        <w:t>ПОРЯДОК ОПРЕДЕЛЕНИЯ РАЗМЕРА И НАЧИСЛЕНИЯ ДИВИДЕНДОВ</w:t>
      </w:r>
    </w:p>
    <w:p w:rsidR="00016E50" w:rsidRPr="00016E50" w:rsidRDefault="00016E50" w:rsidP="00016E50">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016E50">
        <w:rPr>
          <w:rFonts w:ascii="Times New Roman" w:hAnsi="Times New Roman" w:cs="Times New Roman"/>
          <w:sz w:val="28"/>
          <w:szCs w:val="28"/>
        </w:rPr>
        <w:t xml:space="preserve">Общество вправе по результатам первого квартала, полугодия, девяти месяцев и по результатам финансового года принимать решения (объявлять) о выплате дивидендов по акциям, за исключением случаев, указанных </w:t>
      </w:r>
      <w:r w:rsidRPr="0063198F">
        <w:rPr>
          <w:rFonts w:ascii="Times New Roman" w:hAnsi="Times New Roman" w:cs="Times New Roman"/>
          <w:sz w:val="28"/>
          <w:szCs w:val="28"/>
        </w:rPr>
        <w:t xml:space="preserve">в пункте </w:t>
      </w:r>
      <w:r w:rsidR="0063198F" w:rsidRPr="0063198F">
        <w:rPr>
          <w:rFonts w:ascii="Times New Roman" w:hAnsi="Times New Roman" w:cs="Times New Roman"/>
          <w:sz w:val="28"/>
          <w:szCs w:val="28"/>
        </w:rPr>
        <w:t>1.</w:t>
      </w:r>
      <w:r w:rsidRPr="0063198F">
        <w:rPr>
          <w:rFonts w:ascii="Times New Roman" w:hAnsi="Times New Roman" w:cs="Times New Roman"/>
          <w:sz w:val="28"/>
          <w:szCs w:val="28"/>
        </w:rPr>
        <w:t>8.</w:t>
      </w:r>
    </w:p>
    <w:p w:rsidR="00CA4D37" w:rsidRPr="00016E50" w:rsidRDefault="00016E50" w:rsidP="00016E50">
      <w:pPr>
        <w:spacing w:before="120" w:after="120" w:line="240" w:lineRule="auto"/>
        <w:ind w:firstLine="992"/>
        <w:contextualSpacing/>
        <w:jc w:val="both"/>
        <w:rPr>
          <w:rFonts w:ascii="Times New Roman" w:hAnsi="Times New Roman" w:cs="Times New Roman"/>
          <w:sz w:val="28"/>
          <w:szCs w:val="28"/>
        </w:rPr>
      </w:pPr>
      <w:r w:rsidRPr="00016E50">
        <w:rPr>
          <w:rFonts w:ascii="Times New Roman" w:hAnsi="Times New Roman" w:cs="Times New Roman"/>
          <w:sz w:val="28"/>
          <w:szCs w:val="28"/>
        </w:rPr>
        <w:t>Дивиденды могут выплачиваться из чистой прибыли Общества, остающейся в распоряжении Общества, или нераспределенной прибыли прошлых лет. Дивиденды по привилегированным акциям могут выплачиваться за счет специально предназначенных для этого фондов Общества. При этом в целях своевременной выплаты дивидендов и предотвращения ухудшения финансового состояния Общества из-за изъятия для выплаты дивидендов средств из оборота, Обществом создается резерв по безнадежной дебиторской задолженности за счет прибыли Общества.</w:t>
      </w:r>
    </w:p>
    <w:p w:rsidR="00BF1B47" w:rsidRPr="00CA2CE6" w:rsidRDefault="00CA2CE6" w:rsidP="00CA4D3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CA2CE6">
        <w:rPr>
          <w:rFonts w:ascii="Times New Roman" w:hAnsi="Times New Roman" w:cs="Times New Roman"/>
          <w:sz w:val="28"/>
          <w:szCs w:val="28"/>
        </w:rPr>
        <w:t>Общее собрание акционеров Общества принимает решение о выплате дивидендов по акциям каждой категории. Наблюдательный совет Общества представляет общему собранию акционеров рекомендации по размеру дивидендов и порядку их выплаты. Размер дивидендов не может быть больше рекомендованного размера наблюдательным советом.</w:t>
      </w:r>
    </w:p>
    <w:p w:rsidR="00CA2CE6" w:rsidRDefault="00CA2CE6" w:rsidP="00CA4D37">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CA2CE6">
        <w:rPr>
          <w:rFonts w:ascii="Times New Roman" w:hAnsi="Times New Roman" w:cs="Times New Roman"/>
          <w:sz w:val="28"/>
          <w:szCs w:val="28"/>
        </w:rPr>
        <w:t>Решением общего собрания акционеров о выплате (объявлении) дивидендов должны быть определены:</w:t>
      </w:r>
    </w:p>
    <w:p w:rsidR="00CA2CE6" w:rsidRPr="00CA2CE6" w:rsidRDefault="00CA2CE6" w:rsidP="00CA2CE6">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CA2CE6">
        <w:rPr>
          <w:rFonts w:ascii="Times New Roman" w:hAnsi="Times New Roman" w:cs="Times New Roman"/>
          <w:sz w:val="28"/>
          <w:szCs w:val="28"/>
        </w:rPr>
        <w:t>категория (тип) акций, по которым выплачиваются дивиденды;</w:t>
      </w:r>
    </w:p>
    <w:p w:rsidR="00CA2CE6" w:rsidRPr="00CA2CE6" w:rsidRDefault="00CA2CE6" w:rsidP="00CA2CE6">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CA2CE6">
        <w:rPr>
          <w:rFonts w:ascii="Times New Roman" w:hAnsi="Times New Roman" w:cs="Times New Roman"/>
          <w:sz w:val="28"/>
          <w:szCs w:val="28"/>
        </w:rPr>
        <w:t>размер дивиденда в расчете на одну акцию определенного типа;</w:t>
      </w:r>
    </w:p>
    <w:p w:rsidR="00CA2CE6" w:rsidRPr="00CA2CE6" w:rsidRDefault="00CA2CE6" w:rsidP="00CA2CE6">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CA2CE6">
        <w:rPr>
          <w:rFonts w:ascii="Times New Roman" w:hAnsi="Times New Roman" w:cs="Times New Roman"/>
          <w:sz w:val="28"/>
          <w:szCs w:val="28"/>
        </w:rPr>
        <w:t>срок, порядок и периодичность выплаты дивидендов;</w:t>
      </w:r>
    </w:p>
    <w:p w:rsidR="00CA2CE6" w:rsidRPr="00406F33" w:rsidRDefault="00CA2CE6" w:rsidP="00CA2CE6">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CA2CE6">
        <w:rPr>
          <w:rFonts w:ascii="Times New Roman" w:hAnsi="Times New Roman" w:cs="Times New Roman"/>
          <w:sz w:val="28"/>
          <w:szCs w:val="28"/>
        </w:rPr>
        <w:t xml:space="preserve">Общество не вправе принимать решение о начислении (выплате) дивидендов в случаях, установленных законодательством, а также </w:t>
      </w:r>
      <w:r w:rsidRPr="00CA2CE6">
        <w:rPr>
          <w:rFonts w:ascii="Times New Roman" w:hAnsi="Times New Roman" w:cs="Times New Roman"/>
          <w:sz w:val="28"/>
          <w:szCs w:val="28"/>
        </w:rPr>
        <w:lastRenderedPageBreak/>
        <w:t>невозможности полной выплаты дивидендов по простым акциям в установленные законодательством сроки.</w:t>
      </w:r>
    </w:p>
    <w:p w:rsidR="006C6346" w:rsidRPr="00CA2CE6" w:rsidRDefault="00CA2CE6" w:rsidP="00CA2CE6">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CA2CE6">
        <w:rPr>
          <w:rFonts w:ascii="Times New Roman" w:hAnsi="Times New Roman" w:cs="Times New Roman"/>
          <w:sz w:val="28"/>
          <w:szCs w:val="28"/>
        </w:rPr>
        <w:t>Рекомендуемый общему собранию акционеров размер дивидендов по акциям определяется наблюдательным советом, исходя из следующих факторов:</w:t>
      </w:r>
    </w:p>
    <w:p w:rsidR="00CA2CE6" w:rsidRPr="00CA2CE6" w:rsidRDefault="00CA2CE6" w:rsidP="00CA2CE6">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CA2CE6">
        <w:rPr>
          <w:rFonts w:ascii="Times New Roman" w:hAnsi="Times New Roman" w:cs="Times New Roman"/>
          <w:sz w:val="28"/>
          <w:szCs w:val="28"/>
        </w:rPr>
        <w:t>размера чистой прибыли в соответствии с финансовой отчетности, достоверность которой подтверждена аудиторским заключением;</w:t>
      </w:r>
    </w:p>
    <w:p w:rsidR="00CA2CE6" w:rsidRPr="00CA2CE6" w:rsidRDefault="00CA2CE6" w:rsidP="00CA2CE6">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CA2CE6">
        <w:rPr>
          <w:rFonts w:ascii="Times New Roman" w:hAnsi="Times New Roman" w:cs="Times New Roman"/>
          <w:sz w:val="28"/>
          <w:szCs w:val="28"/>
        </w:rPr>
        <w:t>финансово-хозяйственных планов Общества, составленных на последующие периоды;</w:t>
      </w:r>
    </w:p>
    <w:p w:rsidR="00CA2CE6" w:rsidRPr="00CA2CE6" w:rsidRDefault="00CA2CE6" w:rsidP="00CA2CE6">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CA2CE6">
        <w:rPr>
          <w:rFonts w:ascii="Times New Roman" w:hAnsi="Times New Roman" w:cs="Times New Roman"/>
          <w:sz w:val="28"/>
          <w:szCs w:val="28"/>
        </w:rPr>
        <w:t>структуры оборотных средств Общества на конец соответствующего периода;</w:t>
      </w:r>
    </w:p>
    <w:p w:rsidR="00CA2CE6" w:rsidRPr="00CA2CE6" w:rsidRDefault="00CA2CE6" w:rsidP="00CA2CE6">
      <w:pPr>
        <w:numPr>
          <w:ilvl w:val="0"/>
          <w:numId w:val="29"/>
        </w:numPr>
        <w:shd w:val="clear" w:color="auto" w:fill="FFFFFF"/>
        <w:tabs>
          <w:tab w:val="left" w:pos="709"/>
          <w:tab w:val="left" w:pos="1134"/>
          <w:tab w:val="left" w:pos="1560"/>
        </w:tabs>
        <w:spacing w:before="120" w:after="120" w:line="240" w:lineRule="auto"/>
        <w:ind w:left="0" w:firstLine="992"/>
        <w:jc w:val="both"/>
        <w:rPr>
          <w:rFonts w:ascii="Times New Roman" w:hAnsi="Times New Roman" w:cs="Times New Roman"/>
          <w:sz w:val="28"/>
          <w:szCs w:val="28"/>
        </w:rPr>
      </w:pPr>
      <w:r w:rsidRPr="00CA2CE6">
        <w:rPr>
          <w:rFonts w:ascii="Times New Roman" w:hAnsi="Times New Roman" w:cs="Times New Roman"/>
          <w:sz w:val="28"/>
          <w:szCs w:val="28"/>
        </w:rPr>
        <w:t>обязательств Общества на конец соответствующего периода.</w:t>
      </w:r>
    </w:p>
    <w:p w:rsidR="00CA2CE6" w:rsidRDefault="00CA2CE6" w:rsidP="00CA2CE6">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CA2CE6">
        <w:rPr>
          <w:rFonts w:ascii="Times New Roman" w:hAnsi="Times New Roman" w:cs="Times New Roman"/>
          <w:sz w:val="28"/>
          <w:szCs w:val="28"/>
        </w:rPr>
        <w:t>При определении размера рекомендуемых дивидендов наблюдательному совету следует учитывать финансово-хозяйственные планы Общества на последующие периоды, текущее состояние оборотных средств и обязательств Общества. Выплата дивидендов, рекомендуемых общему собранию акционеров Общества, не должна приводить к привлечению Обществом дополнительного долгового финансирования или иным затратам, не предусмотренным утвержденным финансово-хозяйственным планом на последующие периоды.</w:t>
      </w:r>
    </w:p>
    <w:p w:rsidR="006F4357" w:rsidRPr="00964D2D" w:rsidRDefault="006F4357" w:rsidP="00507C7B">
      <w:pPr>
        <w:shd w:val="clear" w:color="auto" w:fill="FFFFFF"/>
        <w:tabs>
          <w:tab w:val="left" w:pos="993"/>
        </w:tabs>
        <w:spacing w:before="120" w:after="120" w:line="240" w:lineRule="auto"/>
        <w:contextualSpacing/>
        <w:jc w:val="both"/>
        <w:rPr>
          <w:rFonts w:ascii="Times New Roman" w:hAnsi="Times New Roman" w:cs="Times New Roman"/>
          <w:sz w:val="28"/>
          <w:szCs w:val="28"/>
        </w:rPr>
      </w:pPr>
    </w:p>
    <w:p w:rsidR="00964D2D" w:rsidRPr="00A91521" w:rsidRDefault="00CA2CE6" w:rsidP="00246E7B">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t>ПОРЯДОК И СРОКИ ВЫПЛАТЫ ДИВИДЕНДОВ</w:t>
      </w:r>
    </w:p>
    <w:p w:rsidR="00246E7B" w:rsidRPr="0063198F" w:rsidRDefault="00CA2CE6" w:rsidP="007A2E81">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63198F">
        <w:rPr>
          <w:rFonts w:ascii="Times New Roman" w:hAnsi="Times New Roman" w:cs="Times New Roman"/>
          <w:sz w:val="28"/>
          <w:szCs w:val="28"/>
        </w:rPr>
        <w:t>Общ</w:t>
      </w:r>
      <w:bookmarkStart w:id="1" w:name="_GoBack"/>
      <w:bookmarkEnd w:id="1"/>
      <w:r w:rsidRPr="007A2E81">
        <w:rPr>
          <w:rFonts w:ascii="Times New Roman" w:hAnsi="Times New Roman" w:cs="Times New Roman"/>
          <w:sz w:val="28"/>
          <w:szCs w:val="28"/>
        </w:rPr>
        <w:t>ество осуществляет выплату дивидендов денежными средствами или другими</w:t>
      </w:r>
      <w:r w:rsidR="007A2E81" w:rsidRPr="007A2E81">
        <w:rPr>
          <w:rFonts w:ascii="Times New Roman" w:hAnsi="Times New Roman" w:cs="Times New Roman"/>
          <w:sz w:val="28"/>
          <w:szCs w:val="28"/>
        </w:rPr>
        <w:t xml:space="preserve"> </w:t>
      </w:r>
      <w:r w:rsidRPr="007A2E81">
        <w:rPr>
          <w:rFonts w:ascii="Times New Roman" w:hAnsi="Times New Roman" w:cs="Times New Roman"/>
          <w:sz w:val="28"/>
          <w:szCs w:val="28"/>
        </w:rPr>
        <w:t>средствами</w:t>
      </w:r>
      <w:r w:rsidR="007A2E81" w:rsidRPr="007A2E81">
        <w:rPr>
          <w:rFonts w:ascii="Times New Roman" w:hAnsi="Times New Roman" w:cs="Times New Roman"/>
          <w:sz w:val="28"/>
          <w:szCs w:val="28"/>
        </w:rPr>
        <w:t xml:space="preserve"> </w:t>
      </w:r>
      <w:r w:rsidRPr="007A2E81">
        <w:rPr>
          <w:rFonts w:ascii="Times New Roman" w:hAnsi="Times New Roman" w:cs="Times New Roman"/>
          <w:sz w:val="28"/>
          <w:szCs w:val="28"/>
        </w:rPr>
        <w:t>платежа</w:t>
      </w:r>
      <w:r w:rsidR="007A2E81" w:rsidRPr="007A2E81">
        <w:rPr>
          <w:rFonts w:ascii="Times New Roman" w:hAnsi="Times New Roman" w:cs="Times New Roman"/>
          <w:sz w:val="28"/>
          <w:szCs w:val="28"/>
        </w:rPr>
        <w:t>,</w:t>
      </w:r>
      <w:r w:rsidRPr="007A2E81">
        <w:rPr>
          <w:rFonts w:ascii="Times New Roman" w:hAnsi="Times New Roman" w:cs="Times New Roman"/>
          <w:sz w:val="28"/>
          <w:szCs w:val="28"/>
        </w:rPr>
        <w:t xml:space="preserve"> разрешенными законодательством. </w:t>
      </w:r>
      <w:r w:rsidRPr="0063198F">
        <w:rPr>
          <w:rFonts w:ascii="Times New Roman" w:hAnsi="Times New Roman" w:cs="Times New Roman"/>
          <w:sz w:val="28"/>
          <w:szCs w:val="28"/>
        </w:rPr>
        <w:t>Объявленные дивиденды должны перевести в национальной валюте Республики Узбекистан или по письменному требованию акционера-нерезидента конверт</w:t>
      </w:r>
      <w:r w:rsidR="00EF442B" w:rsidRPr="0063198F">
        <w:rPr>
          <w:rFonts w:ascii="Times New Roman" w:hAnsi="Times New Roman" w:cs="Times New Roman"/>
          <w:sz w:val="28"/>
          <w:szCs w:val="28"/>
        </w:rPr>
        <w:t>ированы</w:t>
      </w:r>
      <w:r w:rsidRPr="0063198F">
        <w:rPr>
          <w:rFonts w:ascii="Times New Roman" w:hAnsi="Times New Roman" w:cs="Times New Roman"/>
          <w:sz w:val="28"/>
          <w:szCs w:val="28"/>
        </w:rPr>
        <w:t xml:space="preserve"> в свободно конвертируемую валюту начисленных ему дивидендов, с переводом средств на банковский счет, представленный акционером</w:t>
      </w:r>
      <w:r w:rsidR="00EF442B" w:rsidRPr="0063198F">
        <w:rPr>
          <w:rFonts w:ascii="Times New Roman" w:hAnsi="Times New Roman" w:cs="Times New Roman"/>
          <w:sz w:val="28"/>
          <w:szCs w:val="28"/>
        </w:rPr>
        <w:t>-</w:t>
      </w:r>
      <w:r w:rsidRPr="0063198F">
        <w:rPr>
          <w:rFonts w:ascii="Times New Roman" w:hAnsi="Times New Roman" w:cs="Times New Roman"/>
          <w:sz w:val="28"/>
          <w:szCs w:val="28"/>
        </w:rPr>
        <w:t>нерезидентом.</w:t>
      </w:r>
    </w:p>
    <w:p w:rsidR="00EF442B" w:rsidRPr="00EF442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F442B">
        <w:rPr>
          <w:rFonts w:ascii="Times New Roman" w:hAnsi="Times New Roman" w:cs="Times New Roman"/>
          <w:sz w:val="28"/>
          <w:szCs w:val="28"/>
        </w:rPr>
        <w:t>Срок выплаты дивидендов устанавливается решением общего собрания а</w:t>
      </w:r>
      <w:r>
        <w:rPr>
          <w:rFonts w:ascii="Times New Roman" w:hAnsi="Times New Roman" w:cs="Times New Roman"/>
          <w:sz w:val="28"/>
          <w:szCs w:val="28"/>
        </w:rPr>
        <w:t>кционеров О</w:t>
      </w:r>
      <w:r w:rsidRPr="00EF442B">
        <w:rPr>
          <w:rFonts w:ascii="Times New Roman" w:hAnsi="Times New Roman" w:cs="Times New Roman"/>
          <w:sz w:val="28"/>
          <w:szCs w:val="28"/>
        </w:rPr>
        <w:t xml:space="preserve">бщества, но не может превышать 60 дней со дня принятия такого решения. </w:t>
      </w:r>
    </w:p>
    <w:p w:rsidR="00EF442B" w:rsidRPr="00EF442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F442B">
        <w:rPr>
          <w:rFonts w:ascii="Times New Roman" w:hAnsi="Times New Roman" w:cs="Times New Roman"/>
          <w:sz w:val="28"/>
          <w:szCs w:val="28"/>
        </w:rPr>
        <w:t>В случ</w:t>
      </w:r>
      <w:r>
        <w:rPr>
          <w:rFonts w:ascii="Times New Roman" w:hAnsi="Times New Roman" w:cs="Times New Roman"/>
          <w:sz w:val="28"/>
          <w:szCs w:val="28"/>
        </w:rPr>
        <w:t>ае если владельцы ценных бумаг О</w:t>
      </w:r>
      <w:r w:rsidRPr="00EF442B">
        <w:rPr>
          <w:rFonts w:ascii="Times New Roman" w:hAnsi="Times New Roman" w:cs="Times New Roman"/>
          <w:sz w:val="28"/>
          <w:szCs w:val="28"/>
        </w:rPr>
        <w:t>бщества не смогли получить начисленные дивиденды в установленные общим собранием акционеров с</w:t>
      </w:r>
      <w:r>
        <w:rPr>
          <w:rFonts w:ascii="Times New Roman" w:hAnsi="Times New Roman" w:cs="Times New Roman"/>
          <w:sz w:val="28"/>
          <w:szCs w:val="28"/>
        </w:rPr>
        <w:t>роки, О</w:t>
      </w:r>
      <w:r w:rsidRPr="00EF442B">
        <w:rPr>
          <w:rFonts w:ascii="Times New Roman" w:hAnsi="Times New Roman" w:cs="Times New Roman"/>
          <w:sz w:val="28"/>
          <w:szCs w:val="28"/>
        </w:rPr>
        <w:t xml:space="preserve">бщество продолжает выплату таких (невостребованных) дивидендов. Период выплаты невостребованных дивидендов не может </w:t>
      </w:r>
      <w:r w:rsidRPr="00EF442B">
        <w:rPr>
          <w:rFonts w:ascii="Times New Roman" w:hAnsi="Times New Roman" w:cs="Times New Roman"/>
          <w:sz w:val="28"/>
          <w:szCs w:val="28"/>
        </w:rPr>
        <w:lastRenderedPageBreak/>
        <w:t>составлять более трех лет с д</w:t>
      </w:r>
      <w:r>
        <w:rPr>
          <w:rFonts w:ascii="Times New Roman" w:hAnsi="Times New Roman" w:cs="Times New Roman"/>
          <w:sz w:val="28"/>
          <w:szCs w:val="28"/>
        </w:rPr>
        <w:t>аты окончания срока исполнения О</w:t>
      </w:r>
      <w:r w:rsidRPr="00EF442B">
        <w:rPr>
          <w:rFonts w:ascii="Times New Roman" w:hAnsi="Times New Roman" w:cs="Times New Roman"/>
          <w:sz w:val="28"/>
          <w:szCs w:val="28"/>
        </w:rPr>
        <w:t xml:space="preserve">бществом обязанности по выплате объявленных дивидендов. </w:t>
      </w:r>
    </w:p>
    <w:p w:rsidR="00EF442B" w:rsidRPr="00EF442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Pr>
          <w:rFonts w:ascii="Times New Roman" w:hAnsi="Times New Roman" w:cs="Times New Roman"/>
          <w:sz w:val="28"/>
          <w:szCs w:val="28"/>
        </w:rPr>
        <w:t>В случае невыплаты по вине О</w:t>
      </w:r>
      <w:r w:rsidRPr="00EF442B">
        <w:rPr>
          <w:rFonts w:ascii="Times New Roman" w:hAnsi="Times New Roman" w:cs="Times New Roman"/>
          <w:sz w:val="28"/>
          <w:szCs w:val="28"/>
        </w:rPr>
        <w:t xml:space="preserve">бщества дивидендов в установленные общим собранием акционеров сроки, по невыплаченным дивидендам начисляется, пеня исходя из ставки рефинансирования, установленной Центральным банком Республики Узбекистан. Размер пени, начисляемой по невыплаченным дивидендам, не должен превышать 50 процентов суммы невыплаченных дивидендов. </w:t>
      </w:r>
    </w:p>
    <w:p w:rsidR="00EF442B" w:rsidRPr="00EF442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F442B">
        <w:rPr>
          <w:rFonts w:ascii="Times New Roman" w:hAnsi="Times New Roman" w:cs="Times New Roman"/>
          <w:sz w:val="28"/>
          <w:szCs w:val="28"/>
        </w:rPr>
        <w:t xml:space="preserve">Структурное подразделение </w:t>
      </w:r>
      <w:r>
        <w:rPr>
          <w:rFonts w:ascii="Times New Roman" w:hAnsi="Times New Roman" w:cs="Times New Roman"/>
          <w:sz w:val="28"/>
          <w:szCs w:val="28"/>
        </w:rPr>
        <w:t>О</w:t>
      </w:r>
      <w:r w:rsidRPr="00EF442B">
        <w:rPr>
          <w:rFonts w:ascii="Times New Roman" w:hAnsi="Times New Roman" w:cs="Times New Roman"/>
          <w:sz w:val="28"/>
          <w:szCs w:val="28"/>
        </w:rPr>
        <w:t xml:space="preserve">бщества, </w:t>
      </w:r>
      <w:r>
        <w:rPr>
          <w:rFonts w:ascii="Times New Roman" w:hAnsi="Times New Roman" w:cs="Times New Roman"/>
          <w:sz w:val="28"/>
          <w:szCs w:val="28"/>
        </w:rPr>
        <w:t xml:space="preserve">на </w:t>
      </w:r>
      <w:r w:rsidRPr="00EF442B">
        <w:rPr>
          <w:rFonts w:ascii="Times New Roman" w:hAnsi="Times New Roman" w:cs="Times New Roman"/>
          <w:sz w:val="28"/>
          <w:szCs w:val="28"/>
        </w:rPr>
        <w:t>которо</w:t>
      </w:r>
      <w:r>
        <w:rPr>
          <w:rFonts w:ascii="Times New Roman" w:hAnsi="Times New Roman" w:cs="Times New Roman"/>
          <w:sz w:val="28"/>
          <w:szCs w:val="28"/>
        </w:rPr>
        <w:t>е</w:t>
      </w:r>
      <w:r w:rsidRPr="00EF442B">
        <w:rPr>
          <w:rFonts w:ascii="Times New Roman" w:hAnsi="Times New Roman" w:cs="Times New Roman"/>
          <w:sz w:val="28"/>
          <w:szCs w:val="28"/>
        </w:rPr>
        <w:t xml:space="preserve"> возложены функции по организаци</w:t>
      </w:r>
      <w:r>
        <w:rPr>
          <w:rFonts w:ascii="Times New Roman" w:hAnsi="Times New Roman" w:cs="Times New Roman"/>
          <w:sz w:val="28"/>
          <w:szCs w:val="28"/>
        </w:rPr>
        <w:t>и</w:t>
      </w:r>
      <w:r w:rsidRPr="00EF442B">
        <w:rPr>
          <w:rFonts w:ascii="Times New Roman" w:hAnsi="Times New Roman" w:cs="Times New Roman"/>
          <w:sz w:val="28"/>
          <w:szCs w:val="28"/>
        </w:rPr>
        <w:t xml:space="preserve"> и ведени</w:t>
      </w:r>
      <w:r>
        <w:rPr>
          <w:rFonts w:ascii="Times New Roman" w:hAnsi="Times New Roman" w:cs="Times New Roman"/>
          <w:sz w:val="28"/>
          <w:szCs w:val="28"/>
        </w:rPr>
        <w:t>ю</w:t>
      </w:r>
      <w:r w:rsidRPr="00EF442B">
        <w:rPr>
          <w:rFonts w:ascii="Times New Roman" w:hAnsi="Times New Roman" w:cs="Times New Roman"/>
          <w:sz w:val="28"/>
          <w:szCs w:val="28"/>
        </w:rPr>
        <w:t xml:space="preserve"> работы с акционерами, совместно с бухгал</w:t>
      </w:r>
      <w:r>
        <w:rPr>
          <w:rFonts w:ascii="Times New Roman" w:hAnsi="Times New Roman" w:cs="Times New Roman"/>
          <w:sz w:val="28"/>
          <w:szCs w:val="28"/>
        </w:rPr>
        <w:t>терией О</w:t>
      </w:r>
      <w:r w:rsidRPr="00EF442B">
        <w:rPr>
          <w:rFonts w:ascii="Times New Roman" w:hAnsi="Times New Roman" w:cs="Times New Roman"/>
          <w:sz w:val="28"/>
          <w:szCs w:val="28"/>
        </w:rPr>
        <w:t>бщества осуществляет подготовку, управление и проведение всех необходимых меро</w:t>
      </w:r>
      <w:r>
        <w:rPr>
          <w:rFonts w:ascii="Times New Roman" w:hAnsi="Times New Roman" w:cs="Times New Roman"/>
          <w:sz w:val="28"/>
          <w:szCs w:val="28"/>
        </w:rPr>
        <w:t>приятий по выплате</w:t>
      </w:r>
      <w:r w:rsidRPr="00EF442B">
        <w:rPr>
          <w:rFonts w:ascii="Times New Roman" w:hAnsi="Times New Roman" w:cs="Times New Roman"/>
          <w:sz w:val="28"/>
          <w:szCs w:val="28"/>
        </w:rPr>
        <w:t xml:space="preserve"> дивидендов, предусмотренных настоящим Положением. </w:t>
      </w:r>
    </w:p>
    <w:p w:rsidR="00EF442B" w:rsidRPr="00EF442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F442B">
        <w:rPr>
          <w:rFonts w:ascii="Times New Roman" w:hAnsi="Times New Roman" w:cs="Times New Roman"/>
          <w:sz w:val="28"/>
          <w:szCs w:val="28"/>
        </w:rPr>
        <w:t>Любо</w:t>
      </w:r>
      <w:r>
        <w:rPr>
          <w:rFonts w:ascii="Times New Roman" w:hAnsi="Times New Roman" w:cs="Times New Roman"/>
          <w:sz w:val="28"/>
          <w:szCs w:val="28"/>
        </w:rPr>
        <w:t>й акционер вправе обратиться в О</w:t>
      </w:r>
      <w:r w:rsidRPr="00EF442B">
        <w:rPr>
          <w:rFonts w:ascii="Times New Roman" w:hAnsi="Times New Roman" w:cs="Times New Roman"/>
          <w:sz w:val="28"/>
          <w:szCs w:val="28"/>
        </w:rPr>
        <w:t xml:space="preserve">бщество с запросом на предоставление информации о порядке расчета дивидендов по акциям, налогообложения суммы дивидендов, об условиях выплаты дивидендов.  </w:t>
      </w:r>
    </w:p>
    <w:p w:rsidR="00EF442B" w:rsidRPr="00EF442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F442B">
        <w:rPr>
          <w:rFonts w:ascii="Times New Roman" w:hAnsi="Times New Roman" w:cs="Times New Roman"/>
          <w:sz w:val="28"/>
          <w:szCs w:val="28"/>
        </w:rPr>
        <w:t>На получение дивиденда по акциям имеют право лица, зафикс</w:t>
      </w:r>
      <w:r>
        <w:rPr>
          <w:rFonts w:ascii="Times New Roman" w:hAnsi="Times New Roman" w:cs="Times New Roman"/>
          <w:sz w:val="28"/>
          <w:szCs w:val="28"/>
        </w:rPr>
        <w:t>ированные в реестре акционеров О</w:t>
      </w:r>
      <w:r w:rsidRPr="00EF442B">
        <w:rPr>
          <w:rFonts w:ascii="Times New Roman" w:hAnsi="Times New Roman" w:cs="Times New Roman"/>
          <w:sz w:val="28"/>
          <w:szCs w:val="28"/>
        </w:rPr>
        <w:t xml:space="preserve">бщества, сформированном для проведения общего собрания акционеров.  </w:t>
      </w:r>
    </w:p>
    <w:p w:rsidR="00EF442B" w:rsidRPr="00EF442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F442B">
        <w:rPr>
          <w:rFonts w:ascii="Times New Roman" w:hAnsi="Times New Roman" w:cs="Times New Roman"/>
          <w:sz w:val="28"/>
          <w:szCs w:val="28"/>
        </w:rPr>
        <w:t xml:space="preserve">В случае нахождения акций в долевой собственности, дивиденд распределяется между акционерами пропорционально их доле. </w:t>
      </w:r>
    </w:p>
    <w:p w:rsidR="00EF442B" w:rsidRPr="00EF442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F442B">
        <w:rPr>
          <w:rFonts w:ascii="Times New Roman" w:hAnsi="Times New Roman" w:cs="Times New Roman"/>
          <w:sz w:val="28"/>
          <w:szCs w:val="28"/>
        </w:rPr>
        <w:t>Акционер обязан своевременно информировать инвестиционного посредника и Центральн</w:t>
      </w:r>
      <w:r>
        <w:rPr>
          <w:rFonts w:ascii="Times New Roman" w:hAnsi="Times New Roman" w:cs="Times New Roman"/>
          <w:sz w:val="28"/>
          <w:szCs w:val="28"/>
        </w:rPr>
        <w:t>ый</w:t>
      </w:r>
      <w:r w:rsidRPr="00EF442B">
        <w:rPr>
          <w:rFonts w:ascii="Times New Roman" w:hAnsi="Times New Roman" w:cs="Times New Roman"/>
          <w:sz w:val="28"/>
          <w:szCs w:val="28"/>
        </w:rPr>
        <w:t xml:space="preserve"> депозитари</w:t>
      </w:r>
      <w:r>
        <w:rPr>
          <w:rFonts w:ascii="Times New Roman" w:hAnsi="Times New Roman" w:cs="Times New Roman"/>
          <w:sz w:val="28"/>
          <w:szCs w:val="28"/>
        </w:rPr>
        <w:t>й</w:t>
      </w:r>
      <w:r w:rsidRPr="00EF442B">
        <w:rPr>
          <w:rFonts w:ascii="Times New Roman" w:hAnsi="Times New Roman" w:cs="Times New Roman"/>
          <w:sz w:val="28"/>
          <w:szCs w:val="28"/>
        </w:rPr>
        <w:t xml:space="preserve"> ценных бумаг, оказывающи</w:t>
      </w:r>
      <w:r>
        <w:rPr>
          <w:rFonts w:ascii="Times New Roman" w:hAnsi="Times New Roman" w:cs="Times New Roman"/>
          <w:sz w:val="28"/>
          <w:szCs w:val="28"/>
        </w:rPr>
        <w:t>х</w:t>
      </w:r>
      <w:r w:rsidRPr="00EF442B">
        <w:rPr>
          <w:rFonts w:ascii="Times New Roman" w:hAnsi="Times New Roman" w:cs="Times New Roman"/>
          <w:sz w:val="28"/>
          <w:szCs w:val="28"/>
        </w:rPr>
        <w:t xml:space="preserve"> услуги по учету прав на его акции, об изменениях своих данных. В случаях если акционер не проинформировал об изменении своих данных Центральн</w:t>
      </w:r>
      <w:r>
        <w:rPr>
          <w:rFonts w:ascii="Times New Roman" w:hAnsi="Times New Roman" w:cs="Times New Roman"/>
          <w:sz w:val="28"/>
          <w:szCs w:val="28"/>
        </w:rPr>
        <w:t>ый</w:t>
      </w:r>
      <w:r w:rsidRPr="00EF442B">
        <w:rPr>
          <w:rFonts w:ascii="Times New Roman" w:hAnsi="Times New Roman" w:cs="Times New Roman"/>
          <w:sz w:val="28"/>
          <w:szCs w:val="28"/>
        </w:rPr>
        <w:t xml:space="preserve"> депозитари</w:t>
      </w:r>
      <w:r>
        <w:rPr>
          <w:rFonts w:ascii="Times New Roman" w:hAnsi="Times New Roman" w:cs="Times New Roman"/>
          <w:sz w:val="28"/>
          <w:szCs w:val="28"/>
        </w:rPr>
        <w:t>й</w:t>
      </w:r>
      <w:r w:rsidRPr="00EF442B">
        <w:rPr>
          <w:rFonts w:ascii="Times New Roman" w:hAnsi="Times New Roman" w:cs="Times New Roman"/>
          <w:sz w:val="28"/>
          <w:szCs w:val="28"/>
        </w:rPr>
        <w:t xml:space="preserve"> и инвестиционного посредника, </w:t>
      </w:r>
      <w:r>
        <w:rPr>
          <w:rFonts w:ascii="Times New Roman" w:hAnsi="Times New Roman" w:cs="Times New Roman"/>
          <w:sz w:val="28"/>
          <w:szCs w:val="28"/>
        </w:rPr>
        <w:t>последние</w:t>
      </w:r>
      <w:r w:rsidRPr="00EF442B">
        <w:rPr>
          <w:rFonts w:ascii="Times New Roman" w:hAnsi="Times New Roman" w:cs="Times New Roman"/>
          <w:sz w:val="28"/>
          <w:szCs w:val="28"/>
        </w:rPr>
        <w:t xml:space="preserve"> не несут ответственности за</w:t>
      </w:r>
      <w:r>
        <w:rPr>
          <w:rFonts w:ascii="Times New Roman" w:hAnsi="Times New Roman" w:cs="Times New Roman"/>
          <w:sz w:val="28"/>
          <w:szCs w:val="28"/>
        </w:rPr>
        <w:t xml:space="preserve"> </w:t>
      </w:r>
      <w:r w:rsidRPr="00EF442B">
        <w:rPr>
          <w:rFonts w:ascii="Times New Roman" w:hAnsi="Times New Roman" w:cs="Times New Roman"/>
          <w:sz w:val="28"/>
          <w:szCs w:val="28"/>
        </w:rPr>
        <w:t xml:space="preserve">причиненные </w:t>
      </w:r>
      <w:r w:rsidR="00BF103C" w:rsidRPr="00EF442B">
        <w:rPr>
          <w:rFonts w:ascii="Times New Roman" w:hAnsi="Times New Roman" w:cs="Times New Roman"/>
          <w:sz w:val="28"/>
          <w:szCs w:val="28"/>
        </w:rPr>
        <w:t>акционеру</w:t>
      </w:r>
      <w:r w:rsidR="00BF103C">
        <w:rPr>
          <w:rFonts w:ascii="Times New Roman" w:hAnsi="Times New Roman" w:cs="Times New Roman"/>
          <w:sz w:val="28"/>
          <w:szCs w:val="28"/>
        </w:rPr>
        <w:t>,</w:t>
      </w:r>
      <w:r w:rsidR="00BF103C" w:rsidRPr="00EF442B">
        <w:rPr>
          <w:rFonts w:ascii="Times New Roman" w:hAnsi="Times New Roman" w:cs="Times New Roman"/>
          <w:sz w:val="28"/>
          <w:szCs w:val="28"/>
        </w:rPr>
        <w:t xml:space="preserve"> </w:t>
      </w:r>
      <w:r w:rsidRPr="00EF442B">
        <w:rPr>
          <w:rFonts w:ascii="Times New Roman" w:hAnsi="Times New Roman" w:cs="Times New Roman"/>
          <w:sz w:val="28"/>
          <w:szCs w:val="28"/>
        </w:rPr>
        <w:t>в связи с этим</w:t>
      </w:r>
      <w:r w:rsidR="00BF103C">
        <w:rPr>
          <w:rFonts w:ascii="Times New Roman" w:hAnsi="Times New Roman" w:cs="Times New Roman"/>
          <w:sz w:val="28"/>
          <w:szCs w:val="28"/>
        </w:rPr>
        <w:t>,</w:t>
      </w:r>
      <w:r>
        <w:rPr>
          <w:rFonts w:ascii="Times New Roman" w:hAnsi="Times New Roman" w:cs="Times New Roman"/>
          <w:sz w:val="28"/>
          <w:szCs w:val="28"/>
        </w:rPr>
        <w:t xml:space="preserve"> </w:t>
      </w:r>
      <w:r w:rsidR="00BF103C" w:rsidRPr="00EF442B">
        <w:rPr>
          <w:rFonts w:ascii="Times New Roman" w:hAnsi="Times New Roman" w:cs="Times New Roman"/>
          <w:sz w:val="28"/>
          <w:szCs w:val="28"/>
        </w:rPr>
        <w:t>убытки</w:t>
      </w:r>
      <w:r w:rsidRPr="00EF442B">
        <w:rPr>
          <w:rFonts w:ascii="Times New Roman" w:hAnsi="Times New Roman" w:cs="Times New Roman"/>
          <w:sz w:val="28"/>
          <w:szCs w:val="28"/>
        </w:rPr>
        <w:t xml:space="preserve">. </w:t>
      </w:r>
    </w:p>
    <w:p w:rsidR="00EF442B" w:rsidRPr="00EF442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F442B">
        <w:rPr>
          <w:rFonts w:ascii="Times New Roman" w:hAnsi="Times New Roman" w:cs="Times New Roman"/>
          <w:sz w:val="28"/>
          <w:szCs w:val="28"/>
        </w:rPr>
        <w:t xml:space="preserve"> В случае если акционер неверно указал свои банковские реквизиты или адрес для перечисления дивидендов, </w:t>
      </w:r>
      <w:r w:rsidRPr="00BF103C">
        <w:rPr>
          <w:rFonts w:ascii="Times New Roman" w:hAnsi="Times New Roman" w:cs="Times New Roman"/>
          <w:sz w:val="28"/>
          <w:szCs w:val="28"/>
        </w:rPr>
        <w:t xml:space="preserve">либо не </w:t>
      </w:r>
      <w:r w:rsidR="00BF103C" w:rsidRPr="00BF103C">
        <w:rPr>
          <w:rFonts w:ascii="Times New Roman" w:hAnsi="Times New Roman" w:cs="Times New Roman"/>
          <w:sz w:val="28"/>
          <w:szCs w:val="28"/>
        </w:rPr>
        <w:t>сообщил</w:t>
      </w:r>
      <w:r w:rsidRPr="00BF103C">
        <w:rPr>
          <w:rFonts w:ascii="Times New Roman" w:hAnsi="Times New Roman" w:cs="Times New Roman"/>
          <w:sz w:val="28"/>
          <w:szCs w:val="28"/>
        </w:rPr>
        <w:t xml:space="preserve"> </w:t>
      </w:r>
      <w:r w:rsidR="00BF103C" w:rsidRPr="00BF103C">
        <w:rPr>
          <w:rFonts w:ascii="Times New Roman" w:hAnsi="Times New Roman" w:cs="Times New Roman"/>
          <w:sz w:val="28"/>
          <w:szCs w:val="28"/>
        </w:rPr>
        <w:t>О</w:t>
      </w:r>
      <w:r w:rsidRPr="00BF103C">
        <w:rPr>
          <w:rFonts w:ascii="Times New Roman" w:hAnsi="Times New Roman" w:cs="Times New Roman"/>
          <w:sz w:val="28"/>
          <w:szCs w:val="28"/>
        </w:rPr>
        <w:t>бществ</w:t>
      </w:r>
      <w:r w:rsidR="00BF103C" w:rsidRPr="00BF103C">
        <w:rPr>
          <w:rFonts w:ascii="Times New Roman" w:hAnsi="Times New Roman" w:cs="Times New Roman"/>
          <w:sz w:val="28"/>
          <w:szCs w:val="28"/>
        </w:rPr>
        <w:t>у</w:t>
      </w:r>
      <w:r w:rsidRPr="00BF103C">
        <w:rPr>
          <w:rFonts w:ascii="Times New Roman" w:hAnsi="Times New Roman" w:cs="Times New Roman"/>
          <w:sz w:val="28"/>
          <w:szCs w:val="28"/>
        </w:rPr>
        <w:t xml:space="preserve"> </w:t>
      </w:r>
      <w:r w:rsidR="00BF103C" w:rsidRPr="00BF103C">
        <w:rPr>
          <w:rFonts w:ascii="Times New Roman" w:hAnsi="Times New Roman" w:cs="Times New Roman"/>
          <w:sz w:val="28"/>
          <w:szCs w:val="28"/>
        </w:rPr>
        <w:t>эти</w:t>
      </w:r>
      <w:r w:rsidRPr="00BF103C">
        <w:rPr>
          <w:rFonts w:ascii="Times New Roman" w:hAnsi="Times New Roman" w:cs="Times New Roman"/>
          <w:sz w:val="28"/>
          <w:szCs w:val="28"/>
        </w:rPr>
        <w:t xml:space="preserve"> реквизит</w:t>
      </w:r>
      <w:r w:rsidR="00BF103C" w:rsidRPr="00BF103C">
        <w:rPr>
          <w:rFonts w:ascii="Times New Roman" w:hAnsi="Times New Roman" w:cs="Times New Roman"/>
          <w:sz w:val="28"/>
          <w:szCs w:val="28"/>
        </w:rPr>
        <w:t>ы</w:t>
      </w:r>
      <w:r w:rsidRPr="00BF103C">
        <w:rPr>
          <w:rFonts w:ascii="Times New Roman" w:hAnsi="Times New Roman" w:cs="Times New Roman"/>
          <w:sz w:val="28"/>
          <w:szCs w:val="28"/>
        </w:rPr>
        <w:t xml:space="preserve">, </w:t>
      </w:r>
      <w:r w:rsidR="00BF103C" w:rsidRPr="00BF103C">
        <w:rPr>
          <w:rFonts w:ascii="Times New Roman" w:hAnsi="Times New Roman" w:cs="Times New Roman"/>
          <w:sz w:val="28"/>
          <w:szCs w:val="28"/>
        </w:rPr>
        <w:t>О</w:t>
      </w:r>
      <w:r w:rsidRPr="00BF103C">
        <w:rPr>
          <w:rFonts w:ascii="Times New Roman" w:hAnsi="Times New Roman" w:cs="Times New Roman"/>
          <w:sz w:val="28"/>
          <w:szCs w:val="28"/>
        </w:rPr>
        <w:t>бщество не несет ответственн</w:t>
      </w:r>
      <w:r w:rsidRPr="00EF442B">
        <w:rPr>
          <w:rFonts w:ascii="Times New Roman" w:hAnsi="Times New Roman" w:cs="Times New Roman"/>
          <w:sz w:val="28"/>
          <w:szCs w:val="28"/>
        </w:rPr>
        <w:t xml:space="preserve">ости за причиненные акционеру </w:t>
      </w:r>
      <w:r w:rsidR="00BF103C">
        <w:rPr>
          <w:rFonts w:ascii="Times New Roman" w:hAnsi="Times New Roman" w:cs="Times New Roman"/>
          <w:sz w:val="28"/>
          <w:szCs w:val="28"/>
        </w:rPr>
        <w:t>убытки. После возврата О</w:t>
      </w:r>
      <w:r w:rsidRPr="00EF442B">
        <w:rPr>
          <w:rFonts w:ascii="Times New Roman" w:hAnsi="Times New Roman" w:cs="Times New Roman"/>
          <w:sz w:val="28"/>
          <w:szCs w:val="28"/>
        </w:rPr>
        <w:t xml:space="preserve">бществу неверно перечисленных средств по вине акционера, повторное их перечисление акционеру по уточненным реквизитам осуществляется за вычетом расходов на их возврат и повторное перечисление. </w:t>
      </w:r>
    </w:p>
    <w:p w:rsidR="00CF35DB" w:rsidRDefault="00EF442B" w:rsidP="00EF442B">
      <w:pPr>
        <w:numPr>
          <w:ilvl w:val="1"/>
          <w:numId w:val="28"/>
        </w:numPr>
        <w:shd w:val="clear" w:color="auto" w:fill="FFFFFF"/>
        <w:tabs>
          <w:tab w:val="left" w:pos="709"/>
          <w:tab w:val="left" w:pos="1134"/>
          <w:tab w:val="left" w:pos="1560"/>
        </w:tabs>
        <w:spacing w:before="120" w:after="120" w:line="240" w:lineRule="auto"/>
        <w:ind w:left="0" w:firstLine="993"/>
        <w:contextualSpacing/>
        <w:jc w:val="both"/>
        <w:rPr>
          <w:rFonts w:ascii="Times New Roman" w:hAnsi="Times New Roman" w:cs="Times New Roman"/>
          <w:sz w:val="28"/>
          <w:szCs w:val="28"/>
        </w:rPr>
      </w:pPr>
      <w:r w:rsidRPr="00EF442B">
        <w:rPr>
          <w:rFonts w:ascii="Times New Roman" w:hAnsi="Times New Roman" w:cs="Times New Roman"/>
          <w:sz w:val="28"/>
          <w:szCs w:val="28"/>
        </w:rPr>
        <w:t xml:space="preserve"> Общество является налоговым агентом при выплате дивидендов акционерам по акциям и производит выплату начисленных дивидендов за вычетом установленных действующим законодательством Республики Узбекистан налогов на получение доходов по ценным бумагам. Акционер, к которому не должны применяться стандартные ставки налогообложения, предоставляет </w:t>
      </w:r>
      <w:r w:rsidR="00BF103C">
        <w:rPr>
          <w:rFonts w:ascii="Times New Roman" w:hAnsi="Times New Roman" w:cs="Times New Roman"/>
          <w:sz w:val="28"/>
          <w:szCs w:val="28"/>
        </w:rPr>
        <w:t xml:space="preserve">Обществу необходимые документы, </w:t>
      </w:r>
      <w:r w:rsidRPr="00EF442B">
        <w:rPr>
          <w:rFonts w:ascii="Times New Roman" w:hAnsi="Times New Roman" w:cs="Times New Roman"/>
          <w:sz w:val="28"/>
          <w:szCs w:val="28"/>
        </w:rPr>
        <w:t>установленные действующим законодательством Республики Узбекистан</w:t>
      </w:r>
      <w:r w:rsidR="00CF35DB" w:rsidRPr="00CF35DB">
        <w:rPr>
          <w:rFonts w:ascii="Times New Roman" w:hAnsi="Times New Roman" w:cs="Times New Roman"/>
          <w:sz w:val="28"/>
          <w:szCs w:val="28"/>
        </w:rPr>
        <w:t>.</w:t>
      </w:r>
    </w:p>
    <w:p w:rsidR="000036C8" w:rsidRDefault="00BF103C" w:rsidP="00090C36">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lastRenderedPageBreak/>
        <w:t>ОТВЕТСТВЕННОСТЬ ЗА ВЫПЛАТУ ОБЪЯВЛЕННЫХ ДИВИДЕНДОВ</w:t>
      </w:r>
    </w:p>
    <w:p w:rsidR="00090C36" w:rsidRPr="00BF103C" w:rsidRDefault="00BF103C" w:rsidP="007A57CF">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6"/>
          <w:szCs w:val="26"/>
        </w:rPr>
      </w:pPr>
      <w:r w:rsidRPr="00BF103C">
        <w:rPr>
          <w:rFonts w:ascii="Times New Roman" w:hAnsi="Times New Roman" w:cs="Times New Roman"/>
          <w:sz w:val="28"/>
          <w:szCs w:val="28"/>
        </w:rPr>
        <w:t>Общество обязано выплатить объявленные дивиденды по акциям каждого типа.</w:t>
      </w:r>
    </w:p>
    <w:p w:rsidR="00BF103C" w:rsidRPr="00BF103C" w:rsidRDefault="00BF103C" w:rsidP="007A57CF">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6"/>
          <w:szCs w:val="26"/>
        </w:rPr>
      </w:pPr>
      <w:r w:rsidRPr="00BF103C">
        <w:rPr>
          <w:rFonts w:ascii="Times New Roman" w:hAnsi="Times New Roman" w:cs="Times New Roman"/>
          <w:sz w:val="28"/>
          <w:szCs w:val="28"/>
        </w:rPr>
        <w:t>При выплате дивидендов никто из акционеров не имеет преимуществ по срокам выплат. Выплата Обществом начисленных дивидендов по простым акциям осуществляется с соблюдением равных прав акционеров. При этом Общество не вправе выплачивать крупному акционеру дивиденды, если в результате этого не будет обеспечена выплата дивидендов миноритарным акционерам в установленные сроки.</w:t>
      </w:r>
    </w:p>
    <w:p w:rsidR="00090C36" w:rsidRDefault="00BF103C" w:rsidP="00090C36">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color w:val="000000"/>
          <w:spacing w:val="-1"/>
          <w:sz w:val="28"/>
          <w:szCs w:val="28"/>
        </w:rPr>
      </w:pPr>
      <w:r w:rsidRPr="00BF103C">
        <w:rPr>
          <w:rFonts w:ascii="Times New Roman" w:hAnsi="Times New Roman" w:cs="Times New Roman"/>
          <w:sz w:val="28"/>
          <w:szCs w:val="28"/>
        </w:rPr>
        <w:t>Исполнительный орган Общества несет ответственность за полную и своевременную выплату дивидендов акционерам Общества. Контроль за исполнительным органом осуществляется наблюдательным советом Общества и ревизионной комиссией</w:t>
      </w:r>
      <w:r w:rsidR="00090C36" w:rsidRPr="00BF103C">
        <w:rPr>
          <w:rFonts w:ascii="Times New Roman" w:hAnsi="Times New Roman" w:cs="Times New Roman"/>
          <w:color w:val="000000"/>
          <w:spacing w:val="-1"/>
          <w:sz w:val="28"/>
          <w:szCs w:val="28"/>
        </w:rPr>
        <w:t>.</w:t>
      </w:r>
    </w:p>
    <w:p w:rsidR="00BF103C" w:rsidRPr="00125D1A" w:rsidRDefault="00BF103C" w:rsidP="00125D1A">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125D1A">
        <w:rPr>
          <w:rFonts w:ascii="Times New Roman" w:hAnsi="Times New Roman" w:cs="Times New Roman"/>
          <w:sz w:val="28"/>
          <w:szCs w:val="28"/>
        </w:rPr>
        <w:t xml:space="preserve">В целях обеспечения выплаты начисленных дивидендов Наблюдательный совет рассматривает на своих заседаниях вопрос о ходе выплаты дивидендов. В случае неполной либо несвоевременной выплаты дивидендов по вине исполнительного органа Общества, наблюдательный совет Общества определяет и применяет меры ответственности виновных лиц. </w:t>
      </w:r>
    </w:p>
    <w:p w:rsidR="00BF103C" w:rsidRPr="00125D1A" w:rsidRDefault="00BF103C" w:rsidP="00125D1A">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125D1A">
        <w:rPr>
          <w:rFonts w:ascii="Times New Roman" w:hAnsi="Times New Roman" w:cs="Times New Roman"/>
          <w:sz w:val="28"/>
          <w:szCs w:val="28"/>
        </w:rPr>
        <w:t xml:space="preserve">В случае неисполнения Обществом своих обязательств, акционеры вправе требовать выплату объявленных дивидендов по акциям каждого типа в судебном порядке. </w:t>
      </w:r>
    </w:p>
    <w:p w:rsidR="00BF103C" w:rsidRPr="00125D1A" w:rsidRDefault="00BF103C" w:rsidP="00125D1A">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125D1A">
        <w:rPr>
          <w:rFonts w:ascii="Times New Roman" w:hAnsi="Times New Roman" w:cs="Times New Roman"/>
          <w:sz w:val="28"/>
          <w:szCs w:val="28"/>
        </w:rPr>
        <w:t xml:space="preserve">За ненадлежащее исполнение возложенных на </w:t>
      </w:r>
      <w:r w:rsidR="00125D1A" w:rsidRPr="00125D1A">
        <w:rPr>
          <w:rFonts w:ascii="Times New Roman" w:hAnsi="Times New Roman" w:cs="Times New Roman"/>
          <w:sz w:val="28"/>
          <w:szCs w:val="28"/>
        </w:rPr>
        <w:t>О</w:t>
      </w:r>
      <w:r w:rsidRPr="00125D1A">
        <w:rPr>
          <w:rFonts w:ascii="Times New Roman" w:hAnsi="Times New Roman" w:cs="Times New Roman"/>
          <w:sz w:val="28"/>
          <w:szCs w:val="28"/>
        </w:rPr>
        <w:t>бщество обязанностей налогового агента по удержанию и перечислению сумм налога с дивидендов, Общество несет ответственность в соответствии с законодательством Республики Узбекистан.</w:t>
      </w:r>
    </w:p>
    <w:p w:rsidR="007A57CF" w:rsidRDefault="007A57CF" w:rsidP="007A57CF">
      <w:pPr>
        <w:shd w:val="clear" w:color="auto" w:fill="FFFFFF"/>
        <w:tabs>
          <w:tab w:val="left" w:pos="709"/>
          <w:tab w:val="left" w:pos="1134"/>
          <w:tab w:val="left" w:pos="1560"/>
        </w:tabs>
        <w:spacing w:before="120" w:after="120" w:line="240" w:lineRule="auto"/>
        <w:ind w:left="992"/>
        <w:contextualSpacing/>
        <w:jc w:val="both"/>
        <w:rPr>
          <w:rFonts w:ascii="Times New Roman" w:hAnsi="Times New Roman" w:cs="Times New Roman"/>
          <w:color w:val="000000"/>
          <w:spacing w:val="-1"/>
          <w:sz w:val="28"/>
          <w:szCs w:val="28"/>
        </w:rPr>
      </w:pPr>
    </w:p>
    <w:p w:rsidR="007A57CF" w:rsidRPr="008B1FA1" w:rsidRDefault="00F346DA" w:rsidP="007A57CF">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t>ПОРЯДОК РАСКРЫТИЯ ИНФОРМАЦИИ</w:t>
      </w:r>
      <w:r w:rsidR="008B1FA1" w:rsidRPr="00493DE4">
        <w:rPr>
          <w:rFonts w:ascii="Times New Roman" w:hAnsi="Times New Roman" w:cs="Times New Roman"/>
          <w:b/>
          <w:sz w:val="28"/>
          <w:szCs w:val="28"/>
        </w:rPr>
        <w:t xml:space="preserve"> </w:t>
      </w:r>
    </w:p>
    <w:p w:rsidR="008B1FA1" w:rsidRPr="00F346DA" w:rsidRDefault="00F346DA" w:rsidP="008B1FA1">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F346DA">
        <w:rPr>
          <w:rFonts w:ascii="Times New Roman" w:hAnsi="Times New Roman" w:cs="Times New Roman"/>
          <w:sz w:val="28"/>
          <w:szCs w:val="28"/>
        </w:rPr>
        <w:t>Настоящее Положение, а также изменения и дополнения, вносимые в него, раскрываются на корпоративном веб–сайте Общества (www.andbiokim.uz) в течение десяти дней после подписания протокола заседания органа управления Общества</w:t>
      </w:r>
      <w:r w:rsidR="008B1FA1" w:rsidRPr="00F346DA">
        <w:rPr>
          <w:rFonts w:ascii="Times New Roman" w:hAnsi="Times New Roman" w:cs="Times New Roman"/>
          <w:sz w:val="28"/>
          <w:szCs w:val="28"/>
        </w:rPr>
        <w:t>.</w:t>
      </w:r>
    </w:p>
    <w:p w:rsidR="008B1FA1" w:rsidRPr="00F346DA" w:rsidRDefault="00F346DA" w:rsidP="008B1FA1">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F346DA">
        <w:rPr>
          <w:rFonts w:ascii="Times New Roman" w:hAnsi="Times New Roman" w:cs="Times New Roman"/>
          <w:sz w:val="28"/>
          <w:szCs w:val="28"/>
        </w:rPr>
        <w:t xml:space="preserve">При принятии общим собранием акционеров решения о выплате дивидендов, Общество раскрывает информацию о существенных фактах в установленном законодательством порядке. При этом </w:t>
      </w:r>
      <w:r>
        <w:rPr>
          <w:rFonts w:ascii="Times New Roman" w:hAnsi="Times New Roman" w:cs="Times New Roman"/>
          <w:sz w:val="28"/>
          <w:szCs w:val="28"/>
        </w:rPr>
        <w:t>информация</w:t>
      </w:r>
      <w:r w:rsidRPr="00F346DA">
        <w:rPr>
          <w:rFonts w:ascii="Times New Roman" w:hAnsi="Times New Roman" w:cs="Times New Roman"/>
          <w:sz w:val="28"/>
          <w:szCs w:val="28"/>
        </w:rPr>
        <w:t xml:space="preserve"> о начисленных дивидендах направля</w:t>
      </w:r>
      <w:r>
        <w:rPr>
          <w:rFonts w:ascii="Times New Roman" w:hAnsi="Times New Roman" w:cs="Times New Roman"/>
          <w:sz w:val="28"/>
          <w:szCs w:val="28"/>
        </w:rPr>
        <w:t>е</w:t>
      </w:r>
      <w:r w:rsidRPr="00F346DA">
        <w:rPr>
          <w:rFonts w:ascii="Times New Roman" w:hAnsi="Times New Roman" w:cs="Times New Roman"/>
          <w:sz w:val="28"/>
          <w:szCs w:val="28"/>
        </w:rPr>
        <w:t>тся</w:t>
      </w:r>
      <w:r>
        <w:rPr>
          <w:rFonts w:ascii="Times New Roman" w:hAnsi="Times New Roman" w:cs="Times New Roman"/>
          <w:sz w:val="28"/>
          <w:szCs w:val="28"/>
        </w:rPr>
        <w:t xml:space="preserve"> </w:t>
      </w:r>
      <w:r w:rsidRPr="00F346DA">
        <w:rPr>
          <w:rFonts w:ascii="Times New Roman" w:hAnsi="Times New Roman" w:cs="Times New Roman"/>
          <w:sz w:val="28"/>
          <w:szCs w:val="28"/>
        </w:rPr>
        <w:t xml:space="preserve">акционерам по электронной почте и </w:t>
      </w:r>
      <w:proofErr w:type="gramStart"/>
      <w:r w:rsidRPr="00F346DA">
        <w:rPr>
          <w:rFonts w:ascii="Times New Roman" w:hAnsi="Times New Roman" w:cs="Times New Roman"/>
          <w:sz w:val="28"/>
          <w:szCs w:val="28"/>
        </w:rPr>
        <w:t>через</w:t>
      </w:r>
      <w:r>
        <w:rPr>
          <w:rFonts w:ascii="Times New Roman" w:hAnsi="Times New Roman" w:cs="Times New Roman"/>
          <w:sz w:val="28"/>
          <w:szCs w:val="28"/>
        </w:rPr>
        <w:t xml:space="preserve"> </w:t>
      </w:r>
      <w:r w:rsidRPr="00F346DA">
        <w:rPr>
          <w:rFonts w:ascii="Times New Roman" w:hAnsi="Times New Roman" w:cs="Times New Roman"/>
          <w:sz w:val="28"/>
          <w:szCs w:val="28"/>
        </w:rPr>
        <w:t>веб</w:t>
      </w:r>
      <w:proofErr w:type="gramEnd"/>
      <w:r w:rsidRPr="00F346DA">
        <w:rPr>
          <w:rFonts w:ascii="Times New Roman" w:hAnsi="Times New Roman" w:cs="Times New Roman"/>
          <w:sz w:val="28"/>
          <w:szCs w:val="28"/>
        </w:rPr>
        <w:t>–сайт Общества</w:t>
      </w:r>
      <w:r w:rsidR="008B1FA1" w:rsidRPr="00F346DA">
        <w:rPr>
          <w:rFonts w:ascii="Times New Roman" w:hAnsi="Times New Roman" w:cs="Times New Roman"/>
          <w:sz w:val="28"/>
          <w:szCs w:val="28"/>
        </w:rPr>
        <w:t>.</w:t>
      </w:r>
    </w:p>
    <w:p w:rsidR="008B1FA1" w:rsidRPr="00F346DA" w:rsidRDefault="00F346DA" w:rsidP="008B1FA1">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Pr>
          <w:rFonts w:ascii="Times New Roman" w:hAnsi="Times New Roman" w:cs="Times New Roman"/>
          <w:sz w:val="28"/>
          <w:szCs w:val="28"/>
        </w:rPr>
        <w:lastRenderedPageBreak/>
        <w:t>Ф</w:t>
      </w:r>
      <w:r w:rsidRPr="00F346DA">
        <w:rPr>
          <w:rFonts w:ascii="Times New Roman" w:hAnsi="Times New Roman" w:cs="Times New Roman"/>
          <w:sz w:val="28"/>
          <w:szCs w:val="28"/>
        </w:rPr>
        <w:t xml:space="preserve">акт исполнения Обществом своих обязательств по выплате дивидендов </w:t>
      </w:r>
      <w:r>
        <w:rPr>
          <w:rFonts w:ascii="Times New Roman" w:hAnsi="Times New Roman" w:cs="Times New Roman"/>
          <w:sz w:val="28"/>
          <w:szCs w:val="28"/>
        </w:rPr>
        <w:t>О</w:t>
      </w:r>
      <w:r w:rsidRPr="00F346DA">
        <w:rPr>
          <w:rFonts w:ascii="Times New Roman" w:hAnsi="Times New Roman" w:cs="Times New Roman"/>
          <w:sz w:val="28"/>
          <w:szCs w:val="28"/>
        </w:rPr>
        <w:t xml:space="preserve">бщество раскрывает </w:t>
      </w:r>
      <w:r>
        <w:rPr>
          <w:rFonts w:ascii="Times New Roman" w:hAnsi="Times New Roman" w:cs="Times New Roman"/>
          <w:sz w:val="28"/>
          <w:szCs w:val="28"/>
        </w:rPr>
        <w:t xml:space="preserve">в </w:t>
      </w:r>
      <w:r w:rsidRPr="00F346DA">
        <w:rPr>
          <w:rFonts w:ascii="Times New Roman" w:hAnsi="Times New Roman" w:cs="Times New Roman"/>
          <w:sz w:val="28"/>
          <w:szCs w:val="28"/>
        </w:rPr>
        <w:t>информаци</w:t>
      </w:r>
      <w:r>
        <w:rPr>
          <w:rFonts w:ascii="Times New Roman" w:hAnsi="Times New Roman" w:cs="Times New Roman"/>
          <w:sz w:val="28"/>
          <w:szCs w:val="28"/>
        </w:rPr>
        <w:t>и</w:t>
      </w:r>
      <w:r w:rsidRPr="00F346DA">
        <w:rPr>
          <w:rFonts w:ascii="Times New Roman" w:hAnsi="Times New Roman" w:cs="Times New Roman"/>
          <w:sz w:val="28"/>
          <w:szCs w:val="28"/>
        </w:rPr>
        <w:t xml:space="preserve"> о существенных фактах</w:t>
      </w:r>
      <w:r w:rsidR="00EA5161">
        <w:rPr>
          <w:rFonts w:ascii="Times New Roman" w:hAnsi="Times New Roman" w:cs="Times New Roman"/>
          <w:sz w:val="28"/>
          <w:szCs w:val="28"/>
        </w:rPr>
        <w:t>,</w:t>
      </w:r>
      <w:r w:rsidRPr="00F346DA">
        <w:rPr>
          <w:rFonts w:ascii="Times New Roman" w:hAnsi="Times New Roman" w:cs="Times New Roman"/>
          <w:sz w:val="28"/>
          <w:szCs w:val="28"/>
        </w:rPr>
        <w:t xml:space="preserve"> в установленном законодательством порядке</w:t>
      </w:r>
      <w:r w:rsidR="008B1FA1" w:rsidRPr="00F346DA">
        <w:rPr>
          <w:rFonts w:ascii="Times New Roman" w:hAnsi="Times New Roman" w:cs="Times New Roman"/>
          <w:sz w:val="28"/>
          <w:szCs w:val="28"/>
        </w:rPr>
        <w:t>.</w:t>
      </w:r>
    </w:p>
    <w:p w:rsidR="00F346DA" w:rsidRPr="00493DE4" w:rsidRDefault="00F346DA" w:rsidP="00F346DA">
      <w:pPr>
        <w:shd w:val="clear" w:color="auto" w:fill="FFFFFF"/>
        <w:tabs>
          <w:tab w:val="left" w:pos="709"/>
          <w:tab w:val="left" w:pos="1134"/>
          <w:tab w:val="left" w:pos="1560"/>
        </w:tabs>
        <w:spacing w:before="120" w:after="120" w:line="240" w:lineRule="auto"/>
        <w:ind w:left="992"/>
        <w:contextualSpacing/>
        <w:jc w:val="both"/>
        <w:rPr>
          <w:rFonts w:ascii="Times New Roman" w:hAnsi="Times New Roman" w:cs="Times New Roman"/>
          <w:color w:val="000000"/>
          <w:spacing w:val="-1"/>
          <w:sz w:val="28"/>
          <w:szCs w:val="28"/>
        </w:rPr>
      </w:pPr>
    </w:p>
    <w:p w:rsidR="008B1FA1" w:rsidRDefault="00EA5161" w:rsidP="008B1FA1">
      <w:pPr>
        <w:numPr>
          <w:ilvl w:val="0"/>
          <w:numId w:val="28"/>
        </w:numPr>
        <w:tabs>
          <w:tab w:val="left" w:pos="2977"/>
        </w:tabs>
        <w:spacing w:before="120" w:after="120" w:line="240" w:lineRule="auto"/>
        <w:ind w:left="1134" w:hanging="175"/>
        <w:jc w:val="center"/>
        <w:rPr>
          <w:rFonts w:ascii="Times New Roman" w:hAnsi="Times New Roman" w:cs="Times New Roman"/>
          <w:b/>
          <w:sz w:val="28"/>
          <w:szCs w:val="28"/>
        </w:rPr>
      </w:pPr>
      <w:r>
        <w:rPr>
          <w:rFonts w:ascii="Times New Roman" w:hAnsi="Times New Roman" w:cs="Times New Roman"/>
          <w:b/>
          <w:sz w:val="28"/>
          <w:szCs w:val="28"/>
        </w:rPr>
        <w:t>ЗАКЛЮЧИТЕЛЬНЫЕ ПОЛОЖЕНИЯ</w:t>
      </w:r>
    </w:p>
    <w:p w:rsidR="008B1FA1" w:rsidRDefault="00EA5161" w:rsidP="00813710">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EA5161">
        <w:rPr>
          <w:rFonts w:ascii="Times New Roman" w:hAnsi="Times New Roman" w:cs="Times New Roman"/>
          <w:sz w:val="28"/>
          <w:szCs w:val="28"/>
        </w:rPr>
        <w:t>Настоящее Положение и изменения и дополнения, вносимые в него, утверждаются решением общего собрания акционеров.</w:t>
      </w:r>
    </w:p>
    <w:p w:rsidR="00EA5161" w:rsidRPr="00EA5161" w:rsidRDefault="00EA5161" w:rsidP="00EA5161">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EA5161">
        <w:rPr>
          <w:rFonts w:ascii="Times New Roman" w:hAnsi="Times New Roman" w:cs="Times New Roman"/>
          <w:sz w:val="28"/>
          <w:szCs w:val="28"/>
        </w:rPr>
        <w:t xml:space="preserve">Изменения и дополнения в настоящее Положение вносятся по предложению членов наблюдательного совета Общества, ревизионной комиссии Общества, службы внутреннего аудита Общества и руководителя исполнительного органа (председателя правления) Общества. </w:t>
      </w:r>
    </w:p>
    <w:p w:rsidR="00EA5161" w:rsidRPr="00EA5161" w:rsidRDefault="00EA5161" w:rsidP="00EA5161">
      <w:pPr>
        <w:numPr>
          <w:ilvl w:val="1"/>
          <w:numId w:val="28"/>
        </w:numPr>
        <w:shd w:val="clear" w:color="auto" w:fill="FFFFFF"/>
        <w:tabs>
          <w:tab w:val="left" w:pos="709"/>
          <w:tab w:val="left" w:pos="1134"/>
          <w:tab w:val="left" w:pos="1560"/>
        </w:tabs>
        <w:spacing w:before="120" w:after="120" w:line="240" w:lineRule="auto"/>
        <w:ind w:left="0" w:firstLine="992"/>
        <w:contextualSpacing/>
        <w:jc w:val="both"/>
        <w:rPr>
          <w:rFonts w:ascii="Times New Roman" w:hAnsi="Times New Roman" w:cs="Times New Roman"/>
          <w:sz w:val="28"/>
          <w:szCs w:val="28"/>
        </w:rPr>
      </w:pPr>
      <w:r w:rsidRPr="00EA5161">
        <w:rPr>
          <w:rFonts w:ascii="Times New Roman" w:hAnsi="Times New Roman" w:cs="Times New Roman"/>
          <w:sz w:val="28"/>
          <w:szCs w:val="28"/>
        </w:rPr>
        <w:t>Если отдельные статьи настоящего Положения вступают в противоречие с действующим законодательством Республики Узбекистан или Уставом Общества, эти статьи утрачивают силу и в части регулируемых этими статьями вопросов следует руководствоваться нормами действующего законодательства Республики Узбекистан или устава Общества до момента внесения соответствующих изменений в настоящее Положение.</w:t>
      </w:r>
    </w:p>
    <w:p w:rsidR="008B1FA1" w:rsidRPr="008B1FA1" w:rsidRDefault="008B1FA1" w:rsidP="008B1FA1">
      <w:pPr>
        <w:spacing w:before="120" w:after="120" w:line="240" w:lineRule="auto"/>
        <w:ind w:firstLine="992"/>
        <w:contextualSpacing/>
        <w:jc w:val="both"/>
        <w:rPr>
          <w:rFonts w:ascii="Times New Roman" w:hAnsi="Times New Roman" w:cs="Times New Roman"/>
          <w:sz w:val="28"/>
          <w:szCs w:val="28"/>
        </w:rPr>
      </w:pPr>
    </w:p>
    <w:sectPr w:rsidR="008B1FA1" w:rsidRPr="008B1FA1" w:rsidSect="00C25BD8">
      <w:headerReference w:type="default" r:id="rId7"/>
      <w:footerReference w:type="default" r:id="rId8"/>
      <w:footerReference w:type="first" r:id="rId9"/>
      <w:pgSz w:w="11906" w:h="16838"/>
      <w:pgMar w:top="1418"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A22" w:rsidRDefault="003D0A22" w:rsidP="00372E86">
      <w:pPr>
        <w:spacing w:after="0" w:line="240" w:lineRule="auto"/>
      </w:pPr>
      <w:r>
        <w:separator/>
      </w:r>
    </w:p>
  </w:endnote>
  <w:endnote w:type="continuationSeparator" w:id="0">
    <w:p w:rsidR="003D0A22" w:rsidRDefault="003D0A22" w:rsidP="00372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931"/>
      <w:gridCol w:w="706"/>
    </w:tblGrid>
    <w:tr w:rsidR="00A91521" w:rsidTr="00964D2D">
      <w:trPr>
        <w:trHeight w:hRule="exact" w:val="115"/>
        <w:jc w:val="center"/>
      </w:trPr>
      <w:tc>
        <w:tcPr>
          <w:tcW w:w="8931" w:type="dxa"/>
          <w:shd w:val="clear" w:color="auto" w:fill="4F81BD" w:themeFill="accent1"/>
          <w:tcMar>
            <w:top w:w="0" w:type="dxa"/>
            <w:bottom w:w="0" w:type="dxa"/>
          </w:tcMar>
        </w:tcPr>
        <w:p w:rsidR="00A91521" w:rsidRDefault="00A91521">
          <w:pPr>
            <w:pStyle w:val="a5"/>
            <w:tabs>
              <w:tab w:val="clear" w:pos="4677"/>
              <w:tab w:val="clear" w:pos="9355"/>
            </w:tabs>
            <w:rPr>
              <w:caps/>
              <w:sz w:val="18"/>
            </w:rPr>
          </w:pPr>
        </w:p>
      </w:tc>
      <w:tc>
        <w:tcPr>
          <w:tcW w:w="706" w:type="dxa"/>
          <w:shd w:val="clear" w:color="auto" w:fill="4F81BD" w:themeFill="accent1"/>
          <w:tcMar>
            <w:top w:w="0" w:type="dxa"/>
            <w:bottom w:w="0" w:type="dxa"/>
          </w:tcMar>
        </w:tcPr>
        <w:p w:rsidR="00A91521" w:rsidRDefault="00A91521">
          <w:pPr>
            <w:pStyle w:val="a5"/>
            <w:tabs>
              <w:tab w:val="clear" w:pos="4677"/>
              <w:tab w:val="clear" w:pos="9355"/>
            </w:tabs>
            <w:jc w:val="right"/>
            <w:rPr>
              <w:caps/>
              <w:sz w:val="18"/>
            </w:rPr>
          </w:pPr>
        </w:p>
      </w:tc>
    </w:tr>
    <w:tr w:rsidR="00A91521" w:rsidTr="00964D2D">
      <w:trPr>
        <w:jc w:val="center"/>
      </w:trPr>
      <w:sdt>
        <w:sdtPr>
          <w:rPr>
            <w:rFonts w:eastAsia="Times New Roman"/>
            <w:b/>
            <w:i/>
            <w:color w:val="4F81BD" w:themeColor="accent1"/>
            <w:sz w:val="20"/>
            <w:szCs w:val="20"/>
            <w:lang w:eastAsia="ru-RU"/>
          </w:rPr>
          <w:alias w:val="Автор"/>
          <w:tag w:val=""/>
          <w:id w:val="1534151868"/>
          <w:placeholder>
            <w:docPart w:val="54700AB5A7874534B0D220040D9E0112"/>
          </w:placeholder>
          <w:dataBinding w:prefixMappings="xmlns:ns0='http://purl.org/dc/elements/1.1/' xmlns:ns1='http://schemas.openxmlformats.org/package/2006/metadata/core-properties' " w:xpath="/ns1:coreProperties[1]/ns0:creator[1]" w:storeItemID="{6C3C8BC8-F283-45AE-878A-BAB7291924A1}"/>
          <w:text/>
        </w:sdtPr>
        <w:sdtEndPr/>
        <w:sdtContent>
          <w:tc>
            <w:tcPr>
              <w:tcW w:w="8931" w:type="dxa"/>
              <w:shd w:val="clear" w:color="auto" w:fill="auto"/>
              <w:vAlign w:val="center"/>
            </w:tcPr>
            <w:p w:rsidR="00A91521" w:rsidRDefault="00A91521" w:rsidP="00D73292">
              <w:pPr>
                <w:pStyle w:val="a7"/>
                <w:tabs>
                  <w:tab w:val="clear" w:pos="4677"/>
                  <w:tab w:val="clear" w:pos="9355"/>
                </w:tabs>
                <w:rPr>
                  <w:caps/>
                  <w:color w:val="808080" w:themeColor="background1" w:themeShade="80"/>
                  <w:sz w:val="18"/>
                  <w:szCs w:val="18"/>
                </w:rPr>
              </w:pPr>
              <w:r w:rsidRPr="006B4524">
                <w:rPr>
                  <w:rFonts w:eastAsia="Times New Roman"/>
                  <w:b/>
                  <w:i/>
                  <w:color w:val="4F81BD" w:themeColor="accent1"/>
                  <w:sz w:val="20"/>
                  <w:szCs w:val="20"/>
                  <w:lang w:eastAsia="ru-RU"/>
                </w:rPr>
                <w:t xml:space="preserve">Переведено с оригинала, составленного на узбекском языке и утвержденного Решением </w:t>
              </w:r>
              <w:r w:rsidR="00B41D1F">
                <w:rPr>
                  <w:rFonts w:eastAsia="Times New Roman"/>
                  <w:b/>
                  <w:i/>
                  <w:color w:val="4F81BD" w:themeColor="accent1"/>
                  <w:sz w:val="20"/>
                  <w:szCs w:val="20"/>
                  <w:lang w:eastAsia="ru-RU"/>
                </w:rPr>
                <w:t xml:space="preserve">годового </w:t>
              </w:r>
              <w:r>
                <w:rPr>
                  <w:rFonts w:eastAsia="Times New Roman"/>
                  <w:b/>
                  <w:i/>
                  <w:color w:val="4F81BD" w:themeColor="accent1"/>
                  <w:sz w:val="20"/>
                  <w:szCs w:val="20"/>
                  <w:lang w:eastAsia="ru-RU"/>
                </w:rPr>
                <w:t xml:space="preserve">общего собрания акционеров </w:t>
              </w:r>
              <w:r w:rsidRPr="006B4524">
                <w:rPr>
                  <w:rFonts w:eastAsia="Times New Roman"/>
                  <w:b/>
                  <w:i/>
                  <w:color w:val="4F81BD" w:themeColor="accent1"/>
                  <w:sz w:val="20"/>
                  <w:szCs w:val="20"/>
                  <w:lang w:eastAsia="ru-RU"/>
                </w:rPr>
                <w:t xml:space="preserve"> АО «</w:t>
              </w:r>
              <w:proofErr w:type="spellStart"/>
              <w:r w:rsidR="00D73292">
                <w:rPr>
                  <w:rFonts w:eastAsia="Times New Roman"/>
                  <w:b/>
                  <w:i/>
                  <w:color w:val="4F81BD" w:themeColor="accent1"/>
                  <w:sz w:val="20"/>
                  <w:szCs w:val="20"/>
                  <w:lang w:eastAsia="ru-RU"/>
                </w:rPr>
                <w:t>Андижон</w:t>
              </w:r>
              <w:proofErr w:type="spellEnd"/>
              <w:r w:rsidR="00D73292">
                <w:rPr>
                  <w:rFonts w:eastAsia="Times New Roman"/>
                  <w:b/>
                  <w:i/>
                  <w:color w:val="4F81BD" w:themeColor="accent1"/>
                  <w:sz w:val="20"/>
                  <w:szCs w:val="20"/>
                  <w:lang w:eastAsia="ru-RU"/>
                </w:rPr>
                <w:t xml:space="preserve"> </w:t>
              </w:r>
              <w:proofErr w:type="spellStart"/>
              <w:r w:rsidR="00D73292">
                <w:rPr>
                  <w:rFonts w:eastAsia="Times New Roman"/>
                  <w:b/>
                  <w:i/>
                  <w:color w:val="4F81BD" w:themeColor="accent1"/>
                  <w:sz w:val="20"/>
                  <w:szCs w:val="20"/>
                  <w:lang w:eastAsia="ru-RU"/>
                </w:rPr>
                <w:t>биокимё</w:t>
              </w:r>
              <w:proofErr w:type="spellEnd"/>
              <w:r w:rsidR="00D73292">
                <w:rPr>
                  <w:rFonts w:eastAsia="Times New Roman"/>
                  <w:b/>
                  <w:i/>
                  <w:color w:val="4F81BD" w:themeColor="accent1"/>
                  <w:sz w:val="20"/>
                  <w:szCs w:val="20"/>
                  <w:lang w:eastAsia="ru-RU"/>
                </w:rPr>
                <w:t xml:space="preserve"> заводи</w:t>
              </w:r>
              <w:r w:rsidRPr="006B4524">
                <w:rPr>
                  <w:rFonts w:eastAsia="Times New Roman"/>
                  <w:b/>
                  <w:i/>
                  <w:color w:val="4F81BD" w:themeColor="accent1"/>
                  <w:sz w:val="20"/>
                  <w:szCs w:val="20"/>
                  <w:lang w:eastAsia="ru-RU"/>
                </w:rPr>
                <w:t xml:space="preserve">» </w:t>
              </w:r>
              <w:r>
                <w:rPr>
                  <w:rFonts w:eastAsia="Times New Roman"/>
                  <w:b/>
                  <w:i/>
                  <w:color w:val="4F81BD" w:themeColor="accent1"/>
                  <w:sz w:val="20"/>
                  <w:szCs w:val="20"/>
                  <w:lang w:eastAsia="ru-RU"/>
                </w:rPr>
                <w:t>от</w:t>
              </w:r>
              <w:r w:rsidRPr="006B4524">
                <w:rPr>
                  <w:rFonts w:eastAsia="Times New Roman"/>
                  <w:b/>
                  <w:i/>
                  <w:color w:val="4F81BD" w:themeColor="accent1"/>
                  <w:sz w:val="20"/>
                  <w:szCs w:val="20"/>
                  <w:lang w:eastAsia="ru-RU"/>
                </w:rPr>
                <w:t xml:space="preserve"> </w:t>
              </w:r>
              <w:r w:rsidR="00D73292">
                <w:rPr>
                  <w:rFonts w:eastAsia="Times New Roman"/>
                  <w:b/>
                  <w:i/>
                  <w:color w:val="4F81BD" w:themeColor="accent1"/>
                  <w:sz w:val="20"/>
                  <w:szCs w:val="20"/>
                  <w:lang w:eastAsia="ru-RU"/>
                </w:rPr>
                <w:t>30</w:t>
              </w:r>
              <w:r w:rsidRPr="006B4524">
                <w:rPr>
                  <w:rFonts w:eastAsia="Times New Roman"/>
                  <w:b/>
                  <w:i/>
                  <w:color w:val="4F81BD" w:themeColor="accent1"/>
                  <w:sz w:val="20"/>
                  <w:szCs w:val="20"/>
                  <w:lang w:eastAsia="ru-RU"/>
                </w:rPr>
                <w:t>.0</w:t>
              </w:r>
              <w:r>
                <w:rPr>
                  <w:rFonts w:eastAsia="Times New Roman"/>
                  <w:b/>
                  <w:i/>
                  <w:color w:val="4F81BD" w:themeColor="accent1"/>
                  <w:sz w:val="20"/>
                  <w:szCs w:val="20"/>
                  <w:lang w:eastAsia="ru-RU"/>
                </w:rPr>
                <w:t>6</w:t>
              </w:r>
              <w:r w:rsidRPr="006B4524">
                <w:rPr>
                  <w:rFonts w:eastAsia="Times New Roman"/>
                  <w:b/>
                  <w:i/>
                  <w:color w:val="4F81BD" w:themeColor="accent1"/>
                  <w:sz w:val="20"/>
                  <w:szCs w:val="20"/>
                  <w:lang w:eastAsia="ru-RU"/>
                </w:rPr>
                <w:t>.201</w:t>
              </w:r>
              <w:r>
                <w:rPr>
                  <w:rFonts w:eastAsia="Times New Roman"/>
                  <w:b/>
                  <w:i/>
                  <w:color w:val="4F81BD" w:themeColor="accent1"/>
                  <w:sz w:val="20"/>
                  <w:szCs w:val="20"/>
                  <w:lang w:eastAsia="ru-RU"/>
                </w:rPr>
                <w:t>6</w:t>
              </w:r>
              <w:r w:rsidRPr="006B4524">
                <w:rPr>
                  <w:rFonts w:eastAsia="Times New Roman"/>
                  <w:b/>
                  <w:i/>
                  <w:color w:val="4F81BD" w:themeColor="accent1"/>
                  <w:sz w:val="20"/>
                  <w:szCs w:val="20"/>
                  <w:lang w:eastAsia="ru-RU"/>
                </w:rPr>
                <w:t>г.</w:t>
              </w:r>
            </w:p>
          </w:tc>
        </w:sdtContent>
      </w:sdt>
      <w:tc>
        <w:tcPr>
          <w:tcW w:w="706" w:type="dxa"/>
          <w:shd w:val="clear" w:color="auto" w:fill="auto"/>
          <w:vAlign w:val="center"/>
        </w:tcPr>
        <w:p w:rsidR="00A91521" w:rsidRPr="009F3912" w:rsidRDefault="00A91521">
          <w:pPr>
            <w:pStyle w:val="a7"/>
            <w:tabs>
              <w:tab w:val="clear" w:pos="4677"/>
              <w:tab w:val="clear" w:pos="9355"/>
            </w:tabs>
            <w:jc w:val="right"/>
            <w:rPr>
              <w:b/>
              <w:caps/>
              <w:sz w:val="20"/>
              <w:szCs w:val="20"/>
            </w:rPr>
          </w:pPr>
          <w:r w:rsidRPr="009F3912">
            <w:rPr>
              <w:b/>
              <w:caps/>
              <w:sz w:val="20"/>
              <w:szCs w:val="20"/>
            </w:rPr>
            <w:fldChar w:fldCharType="begin"/>
          </w:r>
          <w:r w:rsidRPr="009F3912">
            <w:rPr>
              <w:b/>
              <w:caps/>
              <w:sz w:val="20"/>
              <w:szCs w:val="20"/>
            </w:rPr>
            <w:instrText>PAGE   \* MERGEFORMAT</w:instrText>
          </w:r>
          <w:r w:rsidRPr="009F3912">
            <w:rPr>
              <w:b/>
              <w:caps/>
              <w:sz w:val="20"/>
              <w:szCs w:val="20"/>
            </w:rPr>
            <w:fldChar w:fldCharType="separate"/>
          </w:r>
          <w:r w:rsidR="0063198F">
            <w:rPr>
              <w:b/>
              <w:caps/>
              <w:noProof/>
              <w:sz w:val="20"/>
              <w:szCs w:val="20"/>
            </w:rPr>
            <w:t>8</w:t>
          </w:r>
          <w:r w:rsidRPr="009F3912">
            <w:rPr>
              <w:b/>
              <w:caps/>
              <w:sz w:val="20"/>
              <w:szCs w:val="20"/>
            </w:rPr>
            <w:fldChar w:fldCharType="end"/>
          </w:r>
        </w:p>
      </w:tc>
    </w:tr>
  </w:tbl>
  <w:p w:rsidR="00A91521" w:rsidRDefault="00A91521">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21" w:rsidRDefault="00B41D1F" w:rsidP="009F3912">
    <w:pPr>
      <w:pStyle w:val="a7"/>
      <w:jc w:val="center"/>
    </w:pPr>
    <w:r>
      <w:rPr>
        <w:rFonts w:ascii="Times New Roman" w:hAnsi="Times New Roman" w:cs="Times New Roman"/>
        <w:b/>
        <w:i/>
        <w:sz w:val="28"/>
        <w:szCs w:val="28"/>
      </w:rPr>
      <w:t xml:space="preserve">Город </w:t>
    </w:r>
    <w:r w:rsidR="00D73292">
      <w:rPr>
        <w:rFonts w:ascii="Times New Roman" w:hAnsi="Times New Roman" w:cs="Times New Roman"/>
        <w:b/>
        <w:i/>
        <w:sz w:val="28"/>
        <w:szCs w:val="28"/>
      </w:rPr>
      <w:t xml:space="preserve">Андижан - </w:t>
    </w:r>
    <w:r w:rsidR="00A91521" w:rsidRPr="00974386">
      <w:rPr>
        <w:rFonts w:ascii="Times New Roman" w:hAnsi="Times New Roman" w:cs="Times New Roman"/>
        <w:b/>
        <w:i/>
        <w:sz w:val="28"/>
        <w:szCs w:val="28"/>
      </w:rPr>
      <w:t>201</w:t>
    </w:r>
    <w:r w:rsidR="00A91521">
      <w:rPr>
        <w:rFonts w:ascii="Times New Roman" w:hAnsi="Times New Roman" w:cs="Times New Roman"/>
        <w:b/>
        <w:i/>
        <w:sz w:val="28"/>
        <w:szCs w:val="28"/>
      </w:rPr>
      <w:t>6 год</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A22" w:rsidRDefault="003D0A22" w:rsidP="00372E86">
      <w:pPr>
        <w:spacing w:after="0" w:line="240" w:lineRule="auto"/>
      </w:pPr>
      <w:r>
        <w:separator/>
      </w:r>
    </w:p>
  </w:footnote>
  <w:footnote w:type="continuationSeparator" w:id="0">
    <w:p w:rsidR="003D0A22" w:rsidRDefault="003D0A22" w:rsidP="00372E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521" w:rsidRDefault="00A91521" w:rsidP="00C25BD8">
    <w:pPr>
      <w:pStyle w:val="aa"/>
      <w:spacing w:before="120" w:after="120"/>
      <w:jc w:val="center"/>
      <w:rPr>
        <w:rFonts w:eastAsia="Times New Roman"/>
        <w:b/>
        <w:color w:val="4F81BD" w:themeColor="accent1"/>
        <w:sz w:val="20"/>
        <w:szCs w:val="20"/>
        <w:lang w:eastAsia="ru-RU"/>
      </w:rPr>
    </w:pPr>
    <w:r w:rsidRPr="00A70AF7">
      <w:rPr>
        <w:rFonts w:eastAsia="Times New Roman"/>
        <w:b/>
        <w:i/>
        <w:color w:val="4F81BD" w:themeColor="accent1"/>
        <w:sz w:val="20"/>
        <w:szCs w:val="20"/>
        <w:lang w:eastAsia="ru-RU"/>
      </w:rPr>
      <w:t>АКЦИОНЕРНОЕ ОБЩЕСТВО «</w:t>
    </w:r>
    <w:r w:rsidR="00D73292">
      <w:rPr>
        <w:rFonts w:eastAsia="Times New Roman"/>
        <w:b/>
        <w:i/>
        <w:color w:val="4F81BD" w:themeColor="accent1"/>
        <w:sz w:val="20"/>
        <w:szCs w:val="20"/>
        <w:lang w:eastAsia="ru-RU"/>
      </w:rPr>
      <w:t>АНДИЖОН БИОКТМЁ ЗАВОДИ</w:t>
    </w:r>
    <w:r w:rsidRPr="00A70AF7">
      <w:rPr>
        <w:rFonts w:eastAsia="Times New Roman"/>
        <w:b/>
        <w:i/>
        <w:color w:val="4F81BD" w:themeColor="accent1"/>
        <w:sz w:val="20"/>
        <w:szCs w:val="20"/>
        <w:lang w:eastAsia="ru-RU"/>
      </w:rPr>
      <w:t>»</w:t>
    </w:r>
  </w:p>
  <w:p w:rsidR="00A91521" w:rsidRPr="003A74A4" w:rsidRDefault="00A91521" w:rsidP="00C25BD8">
    <w:pPr>
      <w:pStyle w:val="aa"/>
      <w:spacing w:before="120" w:after="120"/>
      <w:contextualSpacing/>
      <w:jc w:val="center"/>
      <w:rPr>
        <w:rFonts w:eastAsia="Times New Roman"/>
        <w:b/>
        <w:color w:val="4F81BD" w:themeColor="accent1"/>
        <w:sz w:val="20"/>
        <w:szCs w:val="20"/>
        <w:lang w:eastAsia="ru-RU"/>
      </w:rPr>
    </w:pPr>
    <w:r w:rsidRPr="003A74A4">
      <w:rPr>
        <w:rFonts w:eastAsia="Times New Roman"/>
        <w:b/>
        <w:color w:val="4F81BD" w:themeColor="accent1"/>
        <w:sz w:val="20"/>
        <w:szCs w:val="20"/>
        <w:lang w:eastAsia="ru-RU"/>
      </w:rPr>
      <w:t>ПОЛОЖЕНИЕ</w:t>
    </w:r>
  </w:p>
  <w:p w:rsidR="00A91521" w:rsidRDefault="00A91521" w:rsidP="006F20E8">
    <w:pPr>
      <w:pStyle w:val="aa"/>
      <w:spacing w:before="120" w:after="120"/>
      <w:contextualSpacing/>
      <w:jc w:val="center"/>
      <w:rPr>
        <w:rFonts w:eastAsia="Times New Roman"/>
        <w:b/>
        <w:color w:val="4F81BD" w:themeColor="accent1"/>
        <w:sz w:val="20"/>
        <w:szCs w:val="20"/>
        <w:lang w:eastAsia="ru-RU"/>
      </w:rPr>
    </w:pPr>
    <w:r>
      <w:rPr>
        <w:rFonts w:eastAsia="Times New Roman"/>
        <w:b/>
        <w:color w:val="4F81BD" w:themeColor="accent1"/>
        <w:sz w:val="20"/>
        <w:szCs w:val="20"/>
        <w:lang w:eastAsia="ru-RU"/>
      </w:rPr>
      <w:t xml:space="preserve">О </w:t>
    </w:r>
    <w:r w:rsidR="00B41D1F">
      <w:rPr>
        <w:rFonts w:eastAsia="Times New Roman"/>
        <w:b/>
        <w:color w:val="4F81BD" w:themeColor="accent1"/>
        <w:sz w:val="20"/>
        <w:szCs w:val="20"/>
        <w:lang w:eastAsia="ru-RU"/>
      </w:rPr>
      <w:t>ДИВИДЕНДНОЙ ПОЛИТИКЕ</w:t>
    </w:r>
  </w:p>
  <w:p w:rsidR="00A91521" w:rsidRDefault="00A91521" w:rsidP="006F20E8">
    <w:pPr>
      <w:pStyle w:val="aa"/>
      <w:spacing w:before="120" w:after="120"/>
      <w:contextualSpacing/>
      <w:jc w:val="center"/>
    </w:pPr>
    <w:r>
      <w:rPr>
        <w:noProof/>
        <w:lang w:eastAsia="ru-RU"/>
      </w:rPr>
      <mc:AlternateContent>
        <mc:Choice Requires="wps">
          <w:drawing>
            <wp:anchor distT="0" distB="0" distL="114300" distR="114300" simplePos="0" relativeHeight="251659264" behindDoc="0" locked="0" layoutInCell="1" allowOverlap="1" wp14:anchorId="13E9B564" wp14:editId="07E081D1">
              <wp:simplePos x="0" y="0"/>
              <wp:positionH relativeFrom="margin">
                <wp:align>left</wp:align>
              </wp:positionH>
              <wp:positionV relativeFrom="paragraph">
                <wp:posOffset>23103</wp:posOffset>
              </wp:positionV>
              <wp:extent cx="6158646" cy="45719"/>
              <wp:effectExtent l="0" t="0" r="0" b="0"/>
              <wp:wrapNone/>
              <wp:docPr id="1" name="Прямоугольник 1"/>
              <wp:cNvGraphicFramePr/>
              <a:graphic xmlns:a="http://schemas.openxmlformats.org/drawingml/2006/main">
                <a:graphicData uri="http://schemas.microsoft.com/office/word/2010/wordprocessingShape">
                  <wps:wsp>
                    <wps:cNvSpPr/>
                    <wps:spPr>
                      <a:xfrm flipV="1">
                        <a:off x="0" y="0"/>
                        <a:ext cx="6158646" cy="45719"/>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39AAC" id="Прямоугольник 1" o:spid="_x0000_s1026" style="position:absolute;margin-left:0;margin-top:1.8pt;width:484.95pt;height:3.6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A9pwIAAGsFAAAOAAAAZHJzL2Uyb0RvYy54bWysVMtqGzEU3Rf6D0L7ZmzjuInJOJiElEJI&#10;Qp02a0UjxQMaXVWSPXZXhW4L/YR+RDelj3zD+I96JY0nIQldlGohpPs496FzdXC4qhRZCutK0Dnt&#10;7/QoEZpDUeqbnL69PHmxR4nzTBdMgRY5XQtHDyfPnx3UZiwGMAdVCEsQRLtxbXI6996Ms8zxuaiY&#10;2wEjNCol2Ip5vNqbrLCsRvRKZYNeb5TVYAtjgQvnUHqclHQS8aUU3J9L6YQnKqeYm4+7jft12LPJ&#10;ARvfWGbmJW/TYP+QRcVKjUE7qGPmGVnY8hFUVXILDqTf4VBlIGXJRawBq+n3HlQzmzMjYi3YHGe6&#10;Nrn/B8vPlheWlAW+HSWaVfhEzdfNx82X5ldzu/nUfGtum5+bz83v5nvzg/RDv2rjxug2Mxe2vTk8&#10;huJX0lZEqtK8C3BBggWSVez2uuu2WHnCUTjq7+6NhiNKOOqGuy/7+wE9SzDB2VjnXwmoSDjk1OJj&#10;RlC2PHU+mW5NgrnSYddwUiqVtEGShXRTgvHk10ok6zdCYuGYyCCiRsqJI2XJkiFZGOdC+1SFm7NC&#10;JPFuD1ebZ+cRs1YaAQOyxPgddgsQ6PwYO2XZ2gdXERnbOff+llhy7jxiZNC+c65KDfYpAIVVtZGT&#10;/bZJqTWhS9dQrJEWFtK8OMNPSnyDU+b8BbM4IDhKOPT+HDepoM4ptCdK5mA/PCUP9shb1FJS48Dl&#10;1L1fMCsoUa81Mnq/PxyGCY0XpMMAL/a+5vq+Ri+qI8BnQtZidvEY7L3aHqWF6gr/hmmIiiqmOcbO&#10;Kfd2ezny6SPA34WL6TSa4VQa5k/1zPAthwPHLldXzJqWiB4ZfAbb4WTjB3xMtuE9NEwXHmQZyXrX&#10;17bfONGROO3vE76M+/dodfdHTv4AAAD//wMAUEsDBBQABgAIAAAAIQDlPjer3QAAAAUBAAAPAAAA&#10;ZHJzL2Rvd25yZXYueG1sTI9BS8NAFITvQv/D8gRvdmOKoYnZlCJ6qCC0VVBvL9ltkpp9G7LbNP77&#10;Pk96HGaY+SZfTbYToxl860jB3TwCYahyuqVawfvb8+0ShA9IGjtHRsGP8bAqZlc5ZtqdaWfGfagF&#10;l5DPUEETQp9J6avGWPRz1xti7+AGi4HlUEs94JnLbSfjKEqkxZZ4ocHePDam+t6frILP+uN42DzF&#10;X+ttvNBlNd6/vuBGqZvraf0AIpgp/IXhF5/RoWCm0p1Ie9Ep4CNBwSIBwWaapCmIklPREmSRy//0&#10;xQUAAP//AwBQSwECLQAUAAYACAAAACEAtoM4kv4AAADhAQAAEwAAAAAAAAAAAAAAAAAAAAAAW0Nv&#10;bnRlbnRfVHlwZXNdLnhtbFBLAQItABQABgAIAAAAIQA4/SH/1gAAAJQBAAALAAAAAAAAAAAAAAAA&#10;AC8BAABfcmVscy8ucmVsc1BLAQItABQABgAIAAAAIQBXIYA9pwIAAGsFAAAOAAAAAAAAAAAAAAAA&#10;AC4CAABkcnMvZTJvRG9jLnhtbFBLAQItABQABgAIAAAAIQDlPjer3QAAAAUBAAAPAAAAAAAAAAAA&#10;AAAAAAEFAABkcnMvZG93bnJldi54bWxQSwUGAAAAAAQABADzAAAACwYAAAAA&#10;" fillcolor="#4f81bd [3204]" stroked="f" strokeweight="2pt">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E2F8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CA846BD"/>
    <w:multiLevelType w:val="hybridMultilevel"/>
    <w:tmpl w:val="1BF261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FAC7D14"/>
    <w:multiLevelType w:val="hybridMultilevel"/>
    <w:tmpl w:val="3318A254"/>
    <w:lvl w:ilvl="0" w:tplc="0419000F">
      <w:start w:val="1"/>
      <w:numFmt w:val="decimal"/>
      <w:lvlText w:val="%1."/>
      <w:lvlJc w:val="left"/>
      <w:pPr>
        <w:ind w:left="502" w:hanging="360"/>
      </w:pPr>
      <w:rPr>
        <w:rFonts w:hint="default"/>
        <w:b/>
        <w:color w:val="auto"/>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15:restartNumberingAfterBreak="0">
    <w:nsid w:val="11786C5C"/>
    <w:multiLevelType w:val="multilevel"/>
    <w:tmpl w:val="C0120500"/>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4" w15:restartNumberingAfterBreak="0">
    <w:nsid w:val="11EA66F1"/>
    <w:multiLevelType w:val="hybridMultilevel"/>
    <w:tmpl w:val="BD340DD0"/>
    <w:lvl w:ilvl="0" w:tplc="4D144644">
      <w:start w:val="1"/>
      <w:numFmt w:val="bullet"/>
      <w:lvlText w:val=""/>
      <w:lvlJc w:val="left"/>
      <w:pPr>
        <w:ind w:left="1713" w:hanging="360"/>
      </w:pPr>
      <w:rPr>
        <w:rFonts w:ascii="Symbol" w:hAnsi="Symbol" w:hint="default"/>
        <w:b/>
      </w:rPr>
    </w:lvl>
    <w:lvl w:ilvl="1" w:tplc="04190003">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5" w15:restartNumberingAfterBreak="0">
    <w:nsid w:val="16A269C5"/>
    <w:multiLevelType w:val="hybridMultilevel"/>
    <w:tmpl w:val="0CF20292"/>
    <w:lvl w:ilvl="0" w:tplc="0419000B">
      <w:start w:val="1"/>
      <w:numFmt w:val="bullet"/>
      <w:lvlText w:val=""/>
      <w:lvlJc w:val="left"/>
      <w:pPr>
        <w:ind w:left="1648" w:hanging="360"/>
      </w:pPr>
      <w:rPr>
        <w:rFonts w:ascii="Wingdings" w:hAnsi="Wingdings" w:hint="default"/>
      </w:rPr>
    </w:lvl>
    <w:lvl w:ilvl="1" w:tplc="04190003">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6" w15:restartNumberingAfterBreak="0">
    <w:nsid w:val="188737C2"/>
    <w:multiLevelType w:val="hybridMultilevel"/>
    <w:tmpl w:val="841A48F6"/>
    <w:lvl w:ilvl="0" w:tplc="0419000F">
      <w:start w:val="1"/>
      <w:numFmt w:val="decimal"/>
      <w:lvlText w:val="%1."/>
      <w:lvlJc w:val="left"/>
      <w:pPr>
        <w:ind w:left="1912" w:hanging="360"/>
      </w:pPr>
    </w:lvl>
    <w:lvl w:ilvl="1" w:tplc="0419000F">
      <w:start w:val="1"/>
      <w:numFmt w:val="decimal"/>
      <w:lvlText w:val="%2."/>
      <w:lvlJc w:val="left"/>
      <w:pPr>
        <w:ind w:left="2632" w:hanging="360"/>
      </w:pPr>
    </w:lvl>
    <w:lvl w:ilvl="2" w:tplc="0419001B" w:tentative="1">
      <w:start w:val="1"/>
      <w:numFmt w:val="lowerRoman"/>
      <w:lvlText w:val="%3."/>
      <w:lvlJc w:val="right"/>
      <w:pPr>
        <w:ind w:left="3352" w:hanging="180"/>
      </w:pPr>
    </w:lvl>
    <w:lvl w:ilvl="3" w:tplc="0419000F" w:tentative="1">
      <w:start w:val="1"/>
      <w:numFmt w:val="decimal"/>
      <w:lvlText w:val="%4."/>
      <w:lvlJc w:val="left"/>
      <w:pPr>
        <w:ind w:left="4072" w:hanging="360"/>
      </w:pPr>
    </w:lvl>
    <w:lvl w:ilvl="4" w:tplc="04190019" w:tentative="1">
      <w:start w:val="1"/>
      <w:numFmt w:val="lowerLetter"/>
      <w:lvlText w:val="%5."/>
      <w:lvlJc w:val="left"/>
      <w:pPr>
        <w:ind w:left="4792" w:hanging="360"/>
      </w:pPr>
    </w:lvl>
    <w:lvl w:ilvl="5" w:tplc="0419001B" w:tentative="1">
      <w:start w:val="1"/>
      <w:numFmt w:val="lowerRoman"/>
      <w:lvlText w:val="%6."/>
      <w:lvlJc w:val="right"/>
      <w:pPr>
        <w:ind w:left="5512" w:hanging="180"/>
      </w:pPr>
    </w:lvl>
    <w:lvl w:ilvl="6" w:tplc="0419000F" w:tentative="1">
      <w:start w:val="1"/>
      <w:numFmt w:val="decimal"/>
      <w:lvlText w:val="%7."/>
      <w:lvlJc w:val="left"/>
      <w:pPr>
        <w:ind w:left="6232" w:hanging="360"/>
      </w:pPr>
    </w:lvl>
    <w:lvl w:ilvl="7" w:tplc="04190019" w:tentative="1">
      <w:start w:val="1"/>
      <w:numFmt w:val="lowerLetter"/>
      <w:lvlText w:val="%8."/>
      <w:lvlJc w:val="left"/>
      <w:pPr>
        <w:ind w:left="6952" w:hanging="360"/>
      </w:pPr>
    </w:lvl>
    <w:lvl w:ilvl="8" w:tplc="0419001B" w:tentative="1">
      <w:start w:val="1"/>
      <w:numFmt w:val="lowerRoman"/>
      <w:lvlText w:val="%9."/>
      <w:lvlJc w:val="right"/>
      <w:pPr>
        <w:ind w:left="7672" w:hanging="180"/>
      </w:pPr>
    </w:lvl>
  </w:abstractNum>
  <w:abstractNum w:abstractNumId="7" w15:restartNumberingAfterBreak="0">
    <w:nsid w:val="18CE547E"/>
    <w:multiLevelType w:val="hybridMultilevel"/>
    <w:tmpl w:val="5C769BF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9E80D8C"/>
    <w:multiLevelType w:val="hybridMultilevel"/>
    <w:tmpl w:val="245E861E"/>
    <w:lvl w:ilvl="0" w:tplc="65C8424E">
      <w:start w:val="1"/>
      <w:numFmt w:val="bullet"/>
      <w:lvlText w:val=""/>
      <w:lvlJc w:val="left"/>
      <w:pPr>
        <w:ind w:left="1571" w:hanging="360"/>
      </w:pPr>
      <w:rPr>
        <w:rFonts w:ascii="Symbol" w:hAnsi="Symbol" w:hint="default"/>
      </w:rPr>
    </w:lvl>
    <w:lvl w:ilvl="1" w:tplc="65C8424E">
      <w:start w:val="1"/>
      <w:numFmt w:val="bullet"/>
      <w:lvlText w:val=""/>
      <w:lvlJc w:val="left"/>
      <w:pPr>
        <w:ind w:left="5889"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D4527C4"/>
    <w:multiLevelType w:val="hybridMultilevel"/>
    <w:tmpl w:val="7E2AACF2"/>
    <w:lvl w:ilvl="0" w:tplc="F954D69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FED0AF5"/>
    <w:multiLevelType w:val="multilevel"/>
    <w:tmpl w:val="E766C09A"/>
    <w:lvl w:ilvl="0">
      <w:start w:val="1"/>
      <w:numFmt w:val="decimal"/>
      <w:lvlText w:val="%1."/>
      <w:lvlJc w:val="left"/>
      <w:pPr>
        <w:ind w:left="1778" w:hanging="360"/>
      </w:pPr>
    </w:lvl>
    <w:lvl w:ilvl="1">
      <w:start w:val="1"/>
      <w:numFmt w:val="decimal"/>
      <w:lvlText w:val="%2."/>
      <w:lvlJc w:val="left"/>
      <w:pPr>
        <w:ind w:left="2564" w:hanging="720"/>
      </w:pPr>
      <w:rPr>
        <w:rFonts w:hint="default"/>
        <w:b w:val="0"/>
        <w:i w:val="0"/>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11" w15:restartNumberingAfterBreak="0">
    <w:nsid w:val="212C603A"/>
    <w:multiLevelType w:val="hybridMultilevel"/>
    <w:tmpl w:val="7278F540"/>
    <w:lvl w:ilvl="0" w:tplc="B83686F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5C6B27"/>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4D114C2"/>
    <w:multiLevelType w:val="multilevel"/>
    <w:tmpl w:val="A57ADFEC"/>
    <w:lvl w:ilvl="0">
      <w:start w:val="1"/>
      <w:numFmt w:val="decimal"/>
      <w:lvlText w:val="%1."/>
      <w:lvlJc w:val="lef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14" w15:restartNumberingAfterBreak="0">
    <w:nsid w:val="2514347B"/>
    <w:multiLevelType w:val="hybridMultilevel"/>
    <w:tmpl w:val="3F6C914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7A29F4"/>
    <w:multiLevelType w:val="hybridMultilevel"/>
    <w:tmpl w:val="88966ED6"/>
    <w:lvl w:ilvl="0" w:tplc="D808395C">
      <w:start w:val="1"/>
      <w:numFmt w:val="upperRoman"/>
      <w:lvlText w:val="%1."/>
      <w:lvlJc w:val="left"/>
      <w:pPr>
        <w:ind w:left="1080" w:hanging="720"/>
      </w:pPr>
      <w:rPr>
        <w:rFonts w:hint="default"/>
        <w:b/>
      </w:rPr>
    </w:lvl>
    <w:lvl w:ilvl="1" w:tplc="9BC8DCA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BA5FC9"/>
    <w:multiLevelType w:val="multilevel"/>
    <w:tmpl w:val="EF5A0AA4"/>
    <w:lvl w:ilvl="0">
      <w:start w:val="1"/>
      <w:numFmt w:val="upperRoman"/>
      <w:lvlText w:val="%1."/>
      <w:lvlJc w:val="right"/>
      <w:pPr>
        <w:ind w:left="108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1080"/>
      </w:pPr>
      <w:rPr>
        <w:rFonts w:hint="default"/>
      </w:rPr>
    </w:lvl>
    <w:lvl w:ilvl="4">
      <w:start w:val="1"/>
      <w:numFmt w:val="decimal"/>
      <w:isLgl/>
      <w:lvlText w:val="%1.%2.%3.%4.%5."/>
      <w:lvlJc w:val="left"/>
      <w:pPr>
        <w:ind w:left="3456" w:hanging="1080"/>
      </w:pPr>
      <w:rPr>
        <w:rFonts w:hint="default"/>
      </w:rPr>
    </w:lvl>
    <w:lvl w:ilvl="5">
      <w:start w:val="1"/>
      <w:numFmt w:val="decimal"/>
      <w:isLgl/>
      <w:lvlText w:val="%1.%2.%3.%4.%5.%6."/>
      <w:lvlJc w:val="left"/>
      <w:pPr>
        <w:ind w:left="4230" w:hanging="1440"/>
      </w:pPr>
      <w:rPr>
        <w:rFonts w:hint="default"/>
      </w:rPr>
    </w:lvl>
    <w:lvl w:ilvl="6">
      <w:start w:val="1"/>
      <w:numFmt w:val="decimal"/>
      <w:isLgl/>
      <w:lvlText w:val="%1.%2.%3.%4.%5.%6.%7."/>
      <w:lvlJc w:val="left"/>
      <w:pPr>
        <w:ind w:left="5004" w:hanging="1800"/>
      </w:pPr>
      <w:rPr>
        <w:rFonts w:hint="default"/>
      </w:rPr>
    </w:lvl>
    <w:lvl w:ilvl="7">
      <w:start w:val="1"/>
      <w:numFmt w:val="decimal"/>
      <w:isLgl/>
      <w:lvlText w:val="%1.%2.%3.%4.%5.%6.%7.%8."/>
      <w:lvlJc w:val="left"/>
      <w:pPr>
        <w:ind w:left="5418" w:hanging="1800"/>
      </w:pPr>
      <w:rPr>
        <w:rFonts w:hint="default"/>
      </w:rPr>
    </w:lvl>
    <w:lvl w:ilvl="8">
      <w:start w:val="1"/>
      <w:numFmt w:val="decimal"/>
      <w:isLgl/>
      <w:lvlText w:val="%1.%2.%3.%4.%5.%6.%7.%8.%9."/>
      <w:lvlJc w:val="left"/>
      <w:pPr>
        <w:ind w:left="6192" w:hanging="2160"/>
      </w:pPr>
      <w:rPr>
        <w:rFonts w:hint="default"/>
      </w:rPr>
    </w:lvl>
  </w:abstractNum>
  <w:abstractNum w:abstractNumId="17" w15:restartNumberingAfterBreak="0">
    <w:nsid w:val="4125688C"/>
    <w:multiLevelType w:val="hybridMultilevel"/>
    <w:tmpl w:val="381CF228"/>
    <w:lvl w:ilvl="0" w:tplc="0419000F">
      <w:start w:val="1"/>
      <w:numFmt w:val="decimal"/>
      <w:lvlText w:val="%1."/>
      <w:lvlJc w:val="left"/>
      <w:pPr>
        <w:ind w:left="1912" w:hanging="360"/>
      </w:pPr>
    </w:lvl>
    <w:lvl w:ilvl="1" w:tplc="04190019">
      <w:start w:val="1"/>
      <w:numFmt w:val="lowerLetter"/>
      <w:lvlText w:val="%2."/>
      <w:lvlJc w:val="left"/>
      <w:pPr>
        <w:ind w:left="2632" w:hanging="360"/>
      </w:pPr>
    </w:lvl>
    <w:lvl w:ilvl="2" w:tplc="0419001B" w:tentative="1">
      <w:start w:val="1"/>
      <w:numFmt w:val="lowerRoman"/>
      <w:lvlText w:val="%3."/>
      <w:lvlJc w:val="right"/>
      <w:pPr>
        <w:ind w:left="3352" w:hanging="180"/>
      </w:pPr>
    </w:lvl>
    <w:lvl w:ilvl="3" w:tplc="0419000F" w:tentative="1">
      <w:start w:val="1"/>
      <w:numFmt w:val="decimal"/>
      <w:lvlText w:val="%4."/>
      <w:lvlJc w:val="left"/>
      <w:pPr>
        <w:ind w:left="4072" w:hanging="360"/>
      </w:pPr>
    </w:lvl>
    <w:lvl w:ilvl="4" w:tplc="04190019" w:tentative="1">
      <w:start w:val="1"/>
      <w:numFmt w:val="lowerLetter"/>
      <w:lvlText w:val="%5."/>
      <w:lvlJc w:val="left"/>
      <w:pPr>
        <w:ind w:left="4792" w:hanging="360"/>
      </w:pPr>
    </w:lvl>
    <w:lvl w:ilvl="5" w:tplc="0419001B" w:tentative="1">
      <w:start w:val="1"/>
      <w:numFmt w:val="lowerRoman"/>
      <w:lvlText w:val="%6."/>
      <w:lvlJc w:val="right"/>
      <w:pPr>
        <w:ind w:left="5512" w:hanging="180"/>
      </w:pPr>
    </w:lvl>
    <w:lvl w:ilvl="6" w:tplc="0419000F" w:tentative="1">
      <w:start w:val="1"/>
      <w:numFmt w:val="decimal"/>
      <w:lvlText w:val="%7."/>
      <w:lvlJc w:val="left"/>
      <w:pPr>
        <w:ind w:left="6232" w:hanging="360"/>
      </w:pPr>
    </w:lvl>
    <w:lvl w:ilvl="7" w:tplc="04190019" w:tentative="1">
      <w:start w:val="1"/>
      <w:numFmt w:val="lowerLetter"/>
      <w:lvlText w:val="%8."/>
      <w:lvlJc w:val="left"/>
      <w:pPr>
        <w:ind w:left="6952" w:hanging="360"/>
      </w:pPr>
    </w:lvl>
    <w:lvl w:ilvl="8" w:tplc="0419001B" w:tentative="1">
      <w:start w:val="1"/>
      <w:numFmt w:val="lowerRoman"/>
      <w:lvlText w:val="%9."/>
      <w:lvlJc w:val="right"/>
      <w:pPr>
        <w:ind w:left="7672" w:hanging="180"/>
      </w:pPr>
    </w:lvl>
  </w:abstractNum>
  <w:abstractNum w:abstractNumId="18" w15:restartNumberingAfterBreak="0">
    <w:nsid w:val="41581BF1"/>
    <w:multiLevelType w:val="multilevel"/>
    <w:tmpl w:val="7848C98A"/>
    <w:lvl w:ilvl="0">
      <w:start w:val="1"/>
      <w:numFmt w:val="decimal"/>
      <w:lvlText w:val="%1."/>
      <w:lvlJc w:val="left"/>
      <w:pPr>
        <w:ind w:left="1069" w:hanging="360"/>
      </w:pPr>
      <w:rPr>
        <w:rFonts w:hint="default"/>
      </w:rPr>
    </w:lvl>
    <w:lvl w:ilvl="1">
      <w:start w:val="1"/>
      <w:numFmt w:val="decimal"/>
      <w:isLgl/>
      <w:lvlText w:val="%1.%2."/>
      <w:lvlJc w:val="left"/>
      <w:pPr>
        <w:ind w:left="1789" w:hanging="72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15:restartNumberingAfterBreak="0">
    <w:nsid w:val="441A5018"/>
    <w:multiLevelType w:val="hybridMultilevel"/>
    <w:tmpl w:val="E6A4A97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0" w15:restartNumberingAfterBreak="0">
    <w:nsid w:val="45ED5E30"/>
    <w:multiLevelType w:val="hybridMultilevel"/>
    <w:tmpl w:val="608C7106"/>
    <w:lvl w:ilvl="0" w:tplc="04190009">
      <w:start w:val="1"/>
      <w:numFmt w:val="bullet"/>
      <w:lvlText w:val=""/>
      <w:lvlJc w:val="left"/>
      <w:pPr>
        <w:ind w:left="1648" w:hanging="360"/>
      </w:pPr>
      <w:rPr>
        <w:rFonts w:ascii="Wingdings" w:hAnsi="Wingdings" w:hint="default"/>
      </w:rPr>
    </w:lvl>
    <w:lvl w:ilvl="1" w:tplc="04190003">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abstractNum w:abstractNumId="21" w15:restartNumberingAfterBreak="0">
    <w:nsid w:val="46EB6803"/>
    <w:multiLevelType w:val="hybridMultilevel"/>
    <w:tmpl w:val="1CDC6CA6"/>
    <w:lvl w:ilvl="0" w:tplc="FCB420D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F3727DE"/>
    <w:multiLevelType w:val="hybridMultilevel"/>
    <w:tmpl w:val="3F5877DA"/>
    <w:lvl w:ilvl="0" w:tplc="46A23A3A">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1D348E7"/>
    <w:multiLevelType w:val="hybridMultilevel"/>
    <w:tmpl w:val="2B22071A"/>
    <w:lvl w:ilvl="0" w:tplc="F954D69E">
      <w:start w:val="1"/>
      <w:numFmt w:val="russianLower"/>
      <w:lvlText w:val="%1)"/>
      <w:lvlJc w:val="left"/>
      <w:pPr>
        <w:ind w:left="1293" w:hanging="36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abstractNum w:abstractNumId="24" w15:restartNumberingAfterBreak="0">
    <w:nsid w:val="581F620A"/>
    <w:multiLevelType w:val="multilevel"/>
    <w:tmpl w:val="E8F467CA"/>
    <w:lvl w:ilvl="0">
      <w:start w:val="1"/>
      <w:numFmt w:val="upperRoman"/>
      <w:lvlText w:val="%1."/>
      <w:lvlJc w:val="right"/>
      <w:pPr>
        <w:ind w:left="2160" w:hanging="360"/>
      </w:pPr>
    </w:lvl>
    <w:lvl w:ilvl="1">
      <w:start w:val="1"/>
      <w:numFmt w:val="decimal"/>
      <w:isLgl/>
      <w:lvlText w:val="%1.%2."/>
      <w:lvlJc w:val="left"/>
      <w:pPr>
        <w:ind w:left="2520" w:hanging="720"/>
      </w:pPr>
      <w:rPr>
        <w:rFonts w:hint="default"/>
        <w:b w:val="0"/>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600" w:hanging="1800"/>
      </w:pPr>
      <w:rPr>
        <w:rFonts w:hint="default"/>
        <w:b/>
      </w:rPr>
    </w:lvl>
    <w:lvl w:ilvl="8">
      <w:start w:val="1"/>
      <w:numFmt w:val="decimal"/>
      <w:isLgl/>
      <w:lvlText w:val="%1.%2.%3.%4.%5.%6.%7.%8.%9."/>
      <w:lvlJc w:val="left"/>
      <w:pPr>
        <w:ind w:left="3960" w:hanging="2160"/>
      </w:pPr>
      <w:rPr>
        <w:rFonts w:hint="default"/>
        <w:b/>
      </w:rPr>
    </w:lvl>
  </w:abstractNum>
  <w:abstractNum w:abstractNumId="25" w15:restartNumberingAfterBreak="0">
    <w:nsid w:val="58C70351"/>
    <w:multiLevelType w:val="hybridMultilevel"/>
    <w:tmpl w:val="F09648E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52060B"/>
    <w:multiLevelType w:val="multilevel"/>
    <w:tmpl w:val="AA0AE7A2"/>
    <w:lvl w:ilvl="0">
      <w:start w:val="1"/>
      <w:numFmt w:val="upperRoman"/>
      <w:lvlText w:val="%1."/>
      <w:lvlJc w:val="right"/>
      <w:pPr>
        <w:ind w:left="2160" w:hanging="360"/>
      </w:pPr>
    </w:lvl>
    <w:lvl w:ilvl="1">
      <w:start w:val="1"/>
      <w:numFmt w:val="decimal"/>
      <w:isLgl/>
      <w:lvlText w:val="%1.%2."/>
      <w:lvlJc w:val="left"/>
      <w:pPr>
        <w:ind w:left="2520" w:hanging="720"/>
      </w:pPr>
      <w:rPr>
        <w:rFonts w:hint="default"/>
        <w:b/>
      </w:rPr>
    </w:lvl>
    <w:lvl w:ilvl="2">
      <w:start w:val="1"/>
      <w:numFmt w:val="decimal"/>
      <w:isLgl/>
      <w:lvlText w:val="%1.%2.%3."/>
      <w:lvlJc w:val="left"/>
      <w:pPr>
        <w:ind w:left="252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440"/>
      </w:pPr>
      <w:rPr>
        <w:rFonts w:hint="default"/>
        <w:b/>
      </w:rPr>
    </w:lvl>
    <w:lvl w:ilvl="6">
      <w:start w:val="1"/>
      <w:numFmt w:val="decimal"/>
      <w:isLgl/>
      <w:lvlText w:val="%1.%2.%3.%4.%5.%6.%7."/>
      <w:lvlJc w:val="left"/>
      <w:pPr>
        <w:ind w:left="3600" w:hanging="1800"/>
      </w:pPr>
      <w:rPr>
        <w:rFonts w:hint="default"/>
        <w:b/>
      </w:rPr>
    </w:lvl>
    <w:lvl w:ilvl="7">
      <w:start w:val="1"/>
      <w:numFmt w:val="decimal"/>
      <w:isLgl/>
      <w:lvlText w:val="%1.%2.%3.%4.%5.%6.%7.%8."/>
      <w:lvlJc w:val="left"/>
      <w:pPr>
        <w:ind w:left="3600" w:hanging="1800"/>
      </w:pPr>
      <w:rPr>
        <w:rFonts w:hint="default"/>
        <w:b/>
      </w:rPr>
    </w:lvl>
    <w:lvl w:ilvl="8">
      <w:start w:val="1"/>
      <w:numFmt w:val="decimal"/>
      <w:isLgl/>
      <w:lvlText w:val="%1.%2.%3.%4.%5.%6.%7.%8.%9."/>
      <w:lvlJc w:val="left"/>
      <w:pPr>
        <w:ind w:left="3960" w:hanging="2160"/>
      </w:pPr>
      <w:rPr>
        <w:rFonts w:hint="default"/>
        <w:b/>
      </w:rPr>
    </w:lvl>
  </w:abstractNum>
  <w:abstractNum w:abstractNumId="27" w15:restartNumberingAfterBreak="0">
    <w:nsid w:val="5D3A320C"/>
    <w:multiLevelType w:val="hybridMultilevel"/>
    <w:tmpl w:val="88A2412E"/>
    <w:lvl w:ilvl="0" w:tplc="D3FAB23E">
      <w:start w:val="35"/>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97AD50A">
      <w:start w:val="1"/>
      <w:numFmt w:val="lowerLetter"/>
      <w:lvlText w:val="%2"/>
      <w:lvlJc w:val="left"/>
      <w:pPr>
        <w:ind w:left="1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5AC94FC">
      <w:start w:val="1"/>
      <w:numFmt w:val="lowerRoman"/>
      <w:lvlText w:val="%3"/>
      <w:lvlJc w:val="left"/>
      <w:pPr>
        <w:ind w:left="2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3D07CB2">
      <w:start w:val="1"/>
      <w:numFmt w:val="decimal"/>
      <w:lvlText w:val="%4"/>
      <w:lvlJc w:val="left"/>
      <w:pPr>
        <w:ind w:left="3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3C2CC4">
      <w:start w:val="1"/>
      <w:numFmt w:val="lowerLetter"/>
      <w:lvlText w:val="%5"/>
      <w:lvlJc w:val="left"/>
      <w:pPr>
        <w:ind w:left="39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F0F1EA">
      <w:start w:val="1"/>
      <w:numFmt w:val="lowerRoman"/>
      <w:lvlText w:val="%6"/>
      <w:lvlJc w:val="left"/>
      <w:pPr>
        <w:ind w:left="46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884828">
      <w:start w:val="1"/>
      <w:numFmt w:val="decimal"/>
      <w:lvlText w:val="%7"/>
      <w:lvlJc w:val="left"/>
      <w:pPr>
        <w:ind w:left="53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1C8602">
      <w:start w:val="1"/>
      <w:numFmt w:val="lowerLetter"/>
      <w:lvlText w:val="%8"/>
      <w:lvlJc w:val="left"/>
      <w:pPr>
        <w:ind w:left="6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12532E">
      <w:start w:val="1"/>
      <w:numFmt w:val="lowerRoman"/>
      <w:lvlText w:val="%9"/>
      <w:lvlJc w:val="left"/>
      <w:pPr>
        <w:ind w:left="6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0FA1CB5"/>
    <w:multiLevelType w:val="hybridMultilevel"/>
    <w:tmpl w:val="084A70AE"/>
    <w:lvl w:ilvl="0" w:tplc="0419000B">
      <w:start w:val="1"/>
      <w:numFmt w:val="bullet"/>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9" w15:restartNumberingAfterBreak="0">
    <w:nsid w:val="661333EC"/>
    <w:multiLevelType w:val="multilevel"/>
    <w:tmpl w:val="2CC26928"/>
    <w:lvl w:ilvl="0">
      <w:start w:val="1"/>
      <w:numFmt w:val="decimal"/>
      <w:lvlText w:val="%1."/>
      <w:lvlJc w:val="left"/>
      <w:pPr>
        <w:ind w:left="1778" w:hanging="360"/>
      </w:pPr>
    </w:lvl>
    <w:lvl w:ilvl="1">
      <w:start w:val="1"/>
      <w:numFmt w:val="decimal"/>
      <w:isLgl/>
      <w:lvlText w:val="%1.%2."/>
      <w:lvlJc w:val="left"/>
      <w:pPr>
        <w:ind w:left="2564"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2071" w:hanging="108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30" w15:restartNumberingAfterBreak="0">
    <w:nsid w:val="713125A1"/>
    <w:multiLevelType w:val="hybridMultilevel"/>
    <w:tmpl w:val="8320EA8A"/>
    <w:lvl w:ilvl="0" w:tplc="04190009">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15:restartNumberingAfterBreak="0">
    <w:nsid w:val="76E87A91"/>
    <w:multiLevelType w:val="hybridMultilevel"/>
    <w:tmpl w:val="CB724D5A"/>
    <w:lvl w:ilvl="0" w:tplc="04190009">
      <w:start w:val="1"/>
      <w:numFmt w:val="bullet"/>
      <w:lvlText w:val=""/>
      <w:lvlJc w:val="left"/>
      <w:pPr>
        <w:ind w:left="1648" w:hanging="360"/>
      </w:pPr>
      <w:rPr>
        <w:rFonts w:ascii="Wingdings" w:hAnsi="Wingdings" w:hint="default"/>
      </w:rPr>
    </w:lvl>
    <w:lvl w:ilvl="1" w:tplc="04190003">
      <w:start w:val="1"/>
      <w:numFmt w:val="bullet"/>
      <w:lvlText w:val="o"/>
      <w:lvlJc w:val="left"/>
      <w:pPr>
        <w:ind w:left="2368" w:hanging="360"/>
      </w:pPr>
      <w:rPr>
        <w:rFonts w:ascii="Courier New" w:hAnsi="Courier New" w:cs="Courier New" w:hint="default"/>
      </w:rPr>
    </w:lvl>
    <w:lvl w:ilvl="2" w:tplc="04190005" w:tentative="1">
      <w:start w:val="1"/>
      <w:numFmt w:val="bullet"/>
      <w:lvlText w:val=""/>
      <w:lvlJc w:val="left"/>
      <w:pPr>
        <w:ind w:left="3088" w:hanging="360"/>
      </w:pPr>
      <w:rPr>
        <w:rFonts w:ascii="Wingdings" w:hAnsi="Wingdings" w:hint="default"/>
      </w:rPr>
    </w:lvl>
    <w:lvl w:ilvl="3" w:tplc="04190001" w:tentative="1">
      <w:start w:val="1"/>
      <w:numFmt w:val="bullet"/>
      <w:lvlText w:val=""/>
      <w:lvlJc w:val="left"/>
      <w:pPr>
        <w:ind w:left="3808" w:hanging="360"/>
      </w:pPr>
      <w:rPr>
        <w:rFonts w:ascii="Symbol" w:hAnsi="Symbol" w:hint="default"/>
      </w:rPr>
    </w:lvl>
    <w:lvl w:ilvl="4" w:tplc="04190003" w:tentative="1">
      <w:start w:val="1"/>
      <w:numFmt w:val="bullet"/>
      <w:lvlText w:val="o"/>
      <w:lvlJc w:val="left"/>
      <w:pPr>
        <w:ind w:left="4528" w:hanging="360"/>
      </w:pPr>
      <w:rPr>
        <w:rFonts w:ascii="Courier New" w:hAnsi="Courier New" w:cs="Courier New" w:hint="default"/>
      </w:rPr>
    </w:lvl>
    <w:lvl w:ilvl="5" w:tplc="04190005" w:tentative="1">
      <w:start w:val="1"/>
      <w:numFmt w:val="bullet"/>
      <w:lvlText w:val=""/>
      <w:lvlJc w:val="left"/>
      <w:pPr>
        <w:ind w:left="5248" w:hanging="360"/>
      </w:pPr>
      <w:rPr>
        <w:rFonts w:ascii="Wingdings" w:hAnsi="Wingdings" w:hint="default"/>
      </w:rPr>
    </w:lvl>
    <w:lvl w:ilvl="6" w:tplc="04190001" w:tentative="1">
      <w:start w:val="1"/>
      <w:numFmt w:val="bullet"/>
      <w:lvlText w:val=""/>
      <w:lvlJc w:val="left"/>
      <w:pPr>
        <w:ind w:left="5968" w:hanging="360"/>
      </w:pPr>
      <w:rPr>
        <w:rFonts w:ascii="Symbol" w:hAnsi="Symbol" w:hint="default"/>
      </w:rPr>
    </w:lvl>
    <w:lvl w:ilvl="7" w:tplc="04190003" w:tentative="1">
      <w:start w:val="1"/>
      <w:numFmt w:val="bullet"/>
      <w:lvlText w:val="o"/>
      <w:lvlJc w:val="left"/>
      <w:pPr>
        <w:ind w:left="6688" w:hanging="360"/>
      </w:pPr>
      <w:rPr>
        <w:rFonts w:ascii="Courier New" w:hAnsi="Courier New" w:cs="Courier New" w:hint="default"/>
      </w:rPr>
    </w:lvl>
    <w:lvl w:ilvl="8" w:tplc="04190005" w:tentative="1">
      <w:start w:val="1"/>
      <w:numFmt w:val="bullet"/>
      <w:lvlText w:val=""/>
      <w:lvlJc w:val="left"/>
      <w:pPr>
        <w:ind w:left="7408" w:hanging="360"/>
      </w:pPr>
      <w:rPr>
        <w:rFonts w:ascii="Wingdings" w:hAnsi="Wingdings" w:hint="default"/>
      </w:rPr>
    </w:lvl>
  </w:abstractNum>
  <w:num w:numId="1">
    <w:abstractNumId w:val="15"/>
  </w:num>
  <w:num w:numId="2">
    <w:abstractNumId w:val="18"/>
  </w:num>
  <w:num w:numId="3">
    <w:abstractNumId w:val="22"/>
  </w:num>
  <w:num w:numId="4">
    <w:abstractNumId w:val="12"/>
  </w:num>
  <w:num w:numId="5">
    <w:abstractNumId w:val="23"/>
  </w:num>
  <w:num w:numId="6">
    <w:abstractNumId w:val="17"/>
  </w:num>
  <w:num w:numId="7">
    <w:abstractNumId w:val="6"/>
  </w:num>
  <w:num w:numId="8">
    <w:abstractNumId w:val="7"/>
  </w:num>
  <w:num w:numId="9">
    <w:abstractNumId w:val="11"/>
  </w:num>
  <w:num w:numId="10">
    <w:abstractNumId w:val="21"/>
  </w:num>
  <w:num w:numId="11">
    <w:abstractNumId w:val="9"/>
  </w:num>
  <w:num w:numId="12">
    <w:abstractNumId w:val="29"/>
  </w:num>
  <w:num w:numId="13">
    <w:abstractNumId w:val="2"/>
  </w:num>
  <w:num w:numId="14">
    <w:abstractNumId w:val="13"/>
  </w:num>
  <w:num w:numId="15">
    <w:abstractNumId w:val="5"/>
  </w:num>
  <w:num w:numId="16">
    <w:abstractNumId w:val="19"/>
  </w:num>
  <w:num w:numId="17">
    <w:abstractNumId w:val="28"/>
  </w:num>
  <w:num w:numId="18">
    <w:abstractNumId w:val="1"/>
  </w:num>
  <w:num w:numId="19">
    <w:abstractNumId w:val="16"/>
  </w:num>
  <w:num w:numId="20">
    <w:abstractNumId w:val="10"/>
  </w:num>
  <w:num w:numId="21">
    <w:abstractNumId w:val="30"/>
  </w:num>
  <w:num w:numId="22">
    <w:abstractNumId w:val="25"/>
  </w:num>
  <w:num w:numId="23">
    <w:abstractNumId w:val="31"/>
  </w:num>
  <w:num w:numId="24">
    <w:abstractNumId w:val="20"/>
  </w:num>
  <w:num w:numId="25">
    <w:abstractNumId w:val="3"/>
  </w:num>
  <w:num w:numId="26">
    <w:abstractNumId w:val="0"/>
  </w:num>
  <w:num w:numId="27">
    <w:abstractNumId w:val="14"/>
  </w:num>
  <w:num w:numId="28">
    <w:abstractNumId w:val="24"/>
  </w:num>
  <w:num w:numId="29">
    <w:abstractNumId w:val="4"/>
  </w:num>
  <w:num w:numId="30">
    <w:abstractNumId w:val="8"/>
  </w:num>
  <w:num w:numId="31">
    <w:abstractNumId w:val="27"/>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C8"/>
    <w:rsid w:val="00000284"/>
    <w:rsid w:val="000036C8"/>
    <w:rsid w:val="00016E50"/>
    <w:rsid w:val="00017860"/>
    <w:rsid w:val="00031F4C"/>
    <w:rsid w:val="00037367"/>
    <w:rsid w:val="000528A5"/>
    <w:rsid w:val="00061C89"/>
    <w:rsid w:val="000640AE"/>
    <w:rsid w:val="000661DF"/>
    <w:rsid w:val="000905C6"/>
    <w:rsid w:val="00090C36"/>
    <w:rsid w:val="000A02FF"/>
    <w:rsid w:val="000A0471"/>
    <w:rsid w:val="000B2E0B"/>
    <w:rsid w:val="000B34A0"/>
    <w:rsid w:val="000C09A3"/>
    <w:rsid w:val="000C494C"/>
    <w:rsid w:val="000C5605"/>
    <w:rsid w:val="000E4827"/>
    <w:rsid w:val="000E6C18"/>
    <w:rsid w:val="000F5CFB"/>
    <w:rsid w:val="00107FE7"/>
    <w:rsid w:val="001201EC"/>
    <w:rsid w:val="00125D1A"/>
    <w:rsid w:val="00146A6D"/>
    <w:rsid w:val="0015768B"/>
    <w:rsid w:val="00173D07"/>
    <w:rsid w:val="00176A54"/>
    <w:rsid w:val="00183ADB"/>
    <w:rsid w:val="001A26F2"/>
    <w:rsid w:val="001A756B"/>
    <w:rsid w:val="001A7EFA"/>
    <w:rsid w:val="001B75C5"/>
    <w:rsid w:val="001E00CF"/>
    <w:rsid w:val="001F1C57"/>
    <w:rsid w:val="001F3354"/>
    <w:rsid w:val="00200DC6"/>
    <w:rsid w:val="0020203B"/>
    <w:rsid w:val="00216C63"/>
    <w:rsid w:val="00217B73"/>
    <w:rsid w:val="00246E7B"/>
    <w:rsid w:val="00254A5A"/>
    <w:rsid w:val="00267532"/>
    <w:rsid w:val="00281411"/>
    <w:rsid w:val="00295363"/>
    <w:rsid w:val="002A142A"/>
    <w:rsid w:val="002A57F3"/>
    <w:rsid w:val="002B1376"/>
    <w:rsid w:val="00304987"/>
    <w:rsid w:val="003073FB"/>
    <w:rsid w:val="0031423B"/>
    <w:rsid w:val="00326650"/>
    <w:rsid w:val="0033547C"/>
    <w:rsid w:val="00336887"/>
    <w:rsid w:val="00353038"/>
    <w:rsid w:val="00353F5B"/>
    <w:rsid w:val="00372E86"/>
    <w:rsid w:val="003838A1"/>
    <w:rsid w:val="003B5D8A"/>
    <w:rsid w:val="003C2936"/>
    <w:rsid w:val="003C3093"/>
    <w:rsid w:val="003D0A22"/>
    <w:rsid w:val="003E07DE"/>
    <w:rsid w:val="003F236E"/>
    <w:rsid w:val="004017ED"/>
    <w:rsid w:val="00406F33"/>
    <w:rsid w:val="004157CE"/>
    <w:rsid w:val="00416885"/>
    <w:rsid w:val="004279E6"/>
    <w:rsid w:val="00433004"/>
    <w:rsid w:val="00437D8C"/>
    <w:rsid w:val="00457144"/>
    <w:rsid w:val="00457593"/>
    <w:rsid w:val="00461CBC"/>
    <w:rsid w:val="00477E99"/>
    <w:rsid w:val="0049227F"/>
    <w:rsid w:val="0049254E"/>
    <w:rsid w:val="00493DE4"/>
    <w:rsid w:val="004A086D"/>
    <w:rsid w:val="004A593C"/>
    <w:rsid w:val="004A74FB"/>
    <w:rsid w:val="004B328D"/>
    <w:rsid w:val="004C2AF9"/>
    <w:rsid w:val="004C3B7E"/>
    <w:rsid w:val="004C720C"/>
    <w:rsid w:val="00506F6A"/>
    <w:rsid w:val="00507C7B"/>
    <w:rsid w:val="00511142"/>
    <w:rsid w:val="0052010B"/>
    <w:rsid w:val="00542638"/>
    <w:rsid w:val="00551936"/>
    <w:rsid w:val="00556510"/>
    <w:rsid w:val="005657C0"/>
    <w:rsid w:val="00574F2C"/>
    <w:rsid w:val="0058227A"/>
    <w:rsid w:val="00597A6C"/>
    <w:rsid w:val="005A440A"/>
    <w:rsid w:val="005A62C7"/>
    <w:rsid w:val="005B5D6C"/>
    <w:rsid w:val="005C363E"/>
    <w:rsid w:val="005C4658"/>
    <w:rsid w:val="005D1A8B"/>
    <w:rsid w:val="005F1272"/>
    <w:rsid w:val="006223A3"/>
    <w:rsid w:val="0063198F"/>
    <w:rsid w:val="00650CBF"/>
    <w:rsid w:val="00676FC4"/>
    <w:rsid w:val="00683591"/>
    <w:rsid w:val="006925B8"/>
    <w:rsid w:val="00693E98"/>
    <w:rsid w:val="006A0CFB"/>
    <w:rsid w:val="006A7F3F"/>
    <w:rsid w:val="006C62FE"/>
    <w:rsid w:val="006C6346"/>
    <w:rsid w:val="006C6CF0"/>
    <w:rsid w:val="006D4978"/>
    <w:rsid w:val="006F0448"/>
    <w:rsid w:val="006F20E8"/>
    <w:rsid w:val="006F4357"/>
    <w:rsid w:val="006F454B"/>
    <w:rsid w:val="00710127"/>
    <w:rsid w:val="007428C8"/>
    <w:rsid w:val="00747401"/>
    <w:rsid w:val="007A2E81"/>
    <w:rsid w:val="007A57CF"/>
    <w:rsid w:val="007C6BC7"/>
    <w:rsid w:val="007D48A0"/>
    <w:rsid w:val="007D5EB8"/>
    <w:rsid w:val="007D7851"/>
    <w:rsid w:val="007E2D57"/>
    <w:rsid w:val="007F5C5C"/>
    <w:rsid w:val="00813710"/>
    <w:rsid w:val="00830CFD"/>
    <w:rsid w:val="008510B9"/>
    <w:rsid w:val="00862FC5"/>
    <w:rsid w:val="00864C4D"/>
    <w:rsid w:val="0087372C"/>
    <w:rsid w:val="00886D16"/>
    <w:rsid w:val="00894204"/>
    <w:rsid w:val="008B0CC6"/>
    <w:rsid w:val="008B1167"/>
    <w:rsid w:val="008B1FA1"/>
    <w:rsid w:val="008C2FE6"/>
    <w:rsid w:val="008C4681"/>
    <w:rsid w:val="008C62C5"/>
    <w:rsid w:val="008E27C8"/>
    <w:rsid w:val="008F59DE"/>
    <w:rsid w:val="009020FD"/>
    <w:rsid w:val="00903385"/>
    <w:rsid w:val="00921CCD"/>
    <w:rsid w:val="00933763"/>
    <w:rsid w:val="00935C7C"/>
    <w:rsid w:val="009444A9"/>
    <w:rsid w:val="009470F1"/>
    <w:rsid w:val="00964D2D"/>
    <w:rsid w:val="00975F49"/>
    <w:rsid w:val="00984298"/>
    <w:rsid w:val="009843B4"/>
    <w:rsid w:val="009A1B42"/>
    <w:rsid w:val="009A465D"/>
    <w:rsid w:val="009E7EC8"/>
    <w:rsid w:val="009F3912"/>
    <w:rsid w:val="009F6872"/>
    <w:rsid w:val="009F746E"/>
    <w:rsid w:val="00A32FF5"/>
    <w:rsid w:val="00A440ED"/>
    <w:rsid w:val="00A518F9"/>
    <w:rsid w:val="00A63040"/>
    <w:rsid w:val="00A6550C"/>
    <w:rsid w:val="00A73815"/>
    <w:rsid w:val="00A835BC"/>
    <w:rsid w:val="00A84E3A"/>
    <w:rsid w:val="00A91521"/>
    <w:rsid w:val="00AA028E"/>
    <w:rsid w:val="00AC08A7"/>
    <w:rsid w:val="00AD0E70"/>
    <w:rsid w:val="00AD3601"/>
    <w:rsid w:val="00B116FA"/>
    <w:rsid w:val="00B41D1F"/>
    <w:rsid w:val="00B522E5"/>
    <w:rsid w:val="00B66CFF"/>
    <w:rsid w:val="00B87E70"/>
    <w:rsid w:val="00B91892"/>
    <w:rsid w:val="00BA4474"/>
    <w:rsid w:val="00BB6B58"/>
    <w:rsid w:val="00BF103C"/>
    <w:rsid w:val="00BF1B47"/>
    <w:rsid w:val="00BF2861"/>
    <w:rsid w:val="00BF36A8"/>
    <w:rsid w:val="00C25BD8"/>
    <w:rsid w:val="00C32C65"/>
    <w:rsid w:val="00C34DF6"/>
    <w:rsid w:val="00C37EB2"/>
    <w:rsid w:val="00C512F1"/>
    <w:rsid w:val="00C82B1A"/>
    <w:rsid w:val="00C92C76"/>
    <w:rsid w:val="00C96AF6"/>
    <w:rsid w:val="00CA2CE6"/>
    <w:rsid w:val="00CA4D37"/>
    <w:rsid w:val="00CD0937"/>
    <w:rsid w:val="00CF35DB"/>
    <w:rsid w:val="00CF4C7A"/>
    <w:rsid w:val="00D23AC6"/>
    <w:rsid w:val="00D25E34"/>
    <w:rsid w:val="00D276EB"/>
    <w:rsid w:val="00D302D3"/>
    <w:rsid w:val="00D6046C"/>
    <w:rsid w:val="00D71564"/>
    <w:rsid w:val="00D73292"/>
    <w:rsid w:val="00D76D06"/>
    <w:rsid w:val="00D77925"/>
    <w:rsid w:val="00D8569D"/>
    <w:rsid w:val="00D96CBE"/>
    <w:rsid w:val="00DC03B8"/>
    <w:rsid w:val="00DC75AB"/>
    <w:rsid w:val="00DD3AEF"/>
    <w:rsid w:val="00DE648B"/>
    <w:rsid w:val="00DF5A99"/>
    <w:rsid w:val="00E00315"/>
    <w:rsid w:val="00E16A25"/>
    <w:rsid w:val="00E24837"/>
    <w:rsid w:val="00E3566F"/>
    <w:rsid w:val="00E42717"/>
    <w:rsid w:val="00E501A8"/>
    <w:rsid w:val="00E87B61"/>
    <w:rsid w:val="00E91D76"/>
    <w:rsid w:val="00E95F4D"/>
    <w:rsid w:val="00EA1950"/>
    <w:rsid w:val="00EA5161"/>
    <w:rsid w:val="00EA6F17"/>
    <w:rsid w:val="00EB140B"/>
    <w:rsid w:val="00ED7E7B"/>
    <w:rsid w:val="00EF442B"/>
    <w:rsid w:val="00EF5DFC"/>
    <w:rsid w:val="00F16CB2"/>
    <w:rsid w:val="00F2162E"/>
    <w:rsid w:val="00F261B9"/>
    <w:rsid w:val="00F346DA"/>
    <w:rsid w:val="00F60396"/>
    <w:rsid w:val="00F818FE"/>
    <w:rsid w:val="00F84EC2"/>
    <w:rsid w:val="00FB77EC"/>
    <w:rsid w:val="00FC3A93"/>
    <w:rsid w:val="00FC75AA"/>
    <w:rsid w:val="00FD1DA9"/>
    <w:rsid w:val="00FD3200"/>
    <w:rsid w:val="00FE77E5"/>
    <w:rsid w:val="00FF0917"/>
    <w:rsid w:val="00FF69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B65E62"/>
  <w15:docId w15:val="{2ECF08FF-41F7-4BF0-8EBC-E407F2F86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64D2D"/>
    <w:pPr>
      <w:keepNext/>
      <w:spacing w:before="240" w:after="60" w:line="240" w:lineRule="auto"/>
      <w:outlineLvl w:val="0"/>
    </w:pPr>
    <w:rPr>
      <w:rFonts w:ascii="Cambria" w:eastAsia="Times New Roman" w:hAnsi="Cambria"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6AF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6AF6"/>
    <w:rPr>
      <w:rFonts w:ascii="Tahoma" w:hAnsi="Tahoma" w:cs="Tahoma"/>
      <w:sz w:val="16"/>
      <w:szCs w:val="16"/>
    </w:rPr>
  </w:style>
  <w:style w:type="paragraph" w:styleId="a5">
    <w:name w:val="header"/>
    <w:basedOn w:val="a"/>
    <w:link w:val="a6"/>
    <w:uiPriority w:val="99"/>
    <w:unhideWhenUsed/>
    <w:rsid w:val="00372E8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72E86"/>
  </w:style>
  <w:style w:type="paragraph" w:styleId="a7">
    <w:name w:val="footer"/>
    <w:basedOn w:val="a"/>
    <w:link w:val="a8"/>
    <w:uiPriority w:val="99"/>
    <w:unhideWhenUsed/>
    <w:rsid w:val="00372E8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72E86"/>
  </w:style>
  <w:style w:type="paragraph" w:styleId="a9">
    <w:name w:val="List Paragraph"/>
    <w:basedOn w:val="a"/>
    <w:uiPriority w:val="34"/>
    <w:qFormat/>
    <w:rsid w:val="00F60396"/>
    <w:pPr>
      <w:ind w:left="720"/>
      <w:contextualSpacing/>
    </w:pPr>
  </w:style>
  <w:style w:type="paragraph" w:styleId="aa">
    <w:name w:val="No Spacing"/>
    <w:uiPriority w:val="1"/>
    <w:qFormat/>
    <w:rsid w:val="00176A54"/>
    <w:pPr>
      <w:spacing w:after="0" w:line="240" w:lineRule="auto"/>
    </w:pPr>
    <w:rPr>
      <w:rFonts w:ascii="Times New Roman" w:eastAsia="Calibri" w:hAnsi="Times New Roman" w:cs="Times New Roman"/>
      <w:sz w:val="28"/>
    </w:rPr>
  </w:style>
  <w:style w:type="table" w:styleId="ab">
    <w:name w:val="Table Grid"/>
    <w:basedOn w:val="a1"/>
    <w:uiPriority w:val="59"/>
    <w:rsid w:val="00886D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964D2D"/>
    <w:rPr>
      <w:rFonts w:ascii="Cambria" w:eastAsia="Times New Roman" w:hAnsi="Cambria" w:cs="Times New Roman"/>
      <w:b/>
      <w:bCs/>
      <w:kern w:val="32"/>
      <w:sz w:val="32"/>
      <w:szCs w:val="32"/>
      <w:lang w:val="x-none" w:eastAsia="x-none"/>
    </w:rPr>
  </w:style>
  <w:style w:type="paragraph" w:customStyle="1" w:styleId="dt">
    <w:name w:val="dt"/>
    <w:basedOn w:val="a"/>
    <w:uiPriority w:val="99"/>
    <w:rsid w:val="009444A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78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4700AB5A7874534B0D220040D9E0112"/>
        <w:category>
          <w:name w:val="Общие"/>
          <w:gallery w:val="placeholder"/>
        </w:category>
        <w:types>
          <w:type w:val="bbPlcHdr"/>
        </w:types>
        <w:behaviors>
          <w:behavior w:val="content"/>
        </w:behaviors>
        <w:guid w:val="{34488482-3D43-4B29-8BDF-B6354F7BE081}"/>
      </w:docPartPr>
      <w:docPartBody>
        <w:p w:rsidR="002A12BD" w:rsidRDefault="00B15D10" w:rsidP="00B15D10">
          <w:pPr>
            <w:pStyle w:val="54700AB5A7874534B0D220040D9E0112"/>
          </w:pPr>
          <w:r>
            <w:rPr>
              <w:rStyle w:val="a3"/>
            </w:rPr>
            <w:t>[Автор]</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D10"/>
    <w:rsid w:val="00134390"/>
    <w:rsid w:val="00196256"/>
    <w:rsid w:val="002A12BD"/>
    <w:rsid w:val="0039066B"/>
    <w:rsid w:val="00393D58"/>
    <w:rsid w:val="00406DC3"/>
    <w:rsid w:val="004333F2"/>
    <w:rsid w:val="00533DC4"/>
    <w:rsid w:val="00534484"/>
    <w:rsid w:val="005B5EFC"/>
    <w:rsid w:val="008C4522"/>
    <w:rsid w:val="00980E9A"/>
    <w:rsid w:val="00981907"/>
    <w:rsid w:val="009B3204"/>
    <w:rsid w:val="00B15D10"/>
    <w:rsid w:val="00C41D90"/>
    <w:rsid w:val="00C5124D"/>
    <w:rsid w:val="00CE3589"/>
    <w:rsid w:val="00D24B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F84C9DCF8740BC9A1F1B2E78CA9DCC">
    <w:name w:val="76F84C9DCF8740BC9A1F1B2E78CA9DCC"/>
    <w:rsid w:val="00B15D10"/>
  </w:style>
  <w:style w:type="character" w:styleId="a3">
    <w:name w:val="Placeholder Text"/>
    <w:basedOn w:val="a0"/>
    <w:uiPriority w:val="99"/>
    <w:semiHidden/>
    <w:rsid w:val="00B15D10"/>
    <w:rPr>
      <w:color w:val="808080"/>
    </w:rPr>
  </w:style>
  <w:style w:type="paragraph" w:customStyle="1" w:styleId="54700AB5A7874534B0D220040D9E0112">
    <w:name w:val="54700AB5A7874534B0D220040D9E0112"/>
    <w:rsid w:val="00B15D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8</Pages>
  <Words>2054</Words>
  <Characters>11710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Переведено с оригинала, составленного на узбекском языке и утвержденного Решением годового общего собрания акционеров  АО «Андижон биокимё заводи» от 30.06.2016г.</dc:creator>
  <cp:lastModifiedBy>Пользователь</cp:lastModifiedBy>
  <cp:revision>12</cp:revision>
  <cp:lastPrinted>2018-12-05T06:17:00Z</cp:lastPrinted>
  <dcterms:created xsi:type="dcterms:W3CDTF">2019-01-17T07:18:00Z</dcterms:created>
  <dcterms:modified xsi:type="dcterms:W3CDTF">2019-02-04T06:45:00Z</dcterms:modified>
</cp:coreProperties>
</file>